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90B4" w14:textId="1BBF1D7F" w:rsidR="00735841" w:rsidRDefault="00735841" w:rsidP="00735841">
      <w:pPr>
        <w:spacing w:line="480" w:lineRule="auto"/>
        <w:rPr>
          <w:i/>
          <w:iCs/>
        </w:rPr>
      </w:pPr>
    </w:p>
    <w:p w14:paraId="50E9021C" w14:textId="77777777" w:rsidR="00735841" w:rsidRDefault="00735841" w:rsidP="00735841">
      <w:pPr>
        <w:spacing w:line="480" w:lineRule="auto"/>
        <w:rPr>
          <w:i/>
          <w:iCs/>
        </w:rPr>
      </w:pPr>
    </w:p>
    <w:p w14:paraId="1602D945" w14:textId="77777777" w:rsidR="00735841" w:rsidRDefault="00735841" w:rsidP="00735841">
      <w:pPr>
        <w:spacing w:line="480" w:lineRule="auto"/>
        <w:rPr>
          <w:i/>
          <w:iCs/>
        </w:rPr>
      </w:pPr>
    </w:p>
    <w:p w14:paraId="0655F187" w14:textId="77777777" w:rsidR="00735841" w:rsidRDefault="00735841" w:rsidP="00735841">
      <w:pPr>
        <w:spacing w:line="480" w:lineRule="auto"/>
        <w:rPr>
          <w:i/>
          <w:iCs/>
        </w:rPr>
      </w:pPr>
    </w:p>
    <w:p w14:paraId="2A1F8A22" w14:textId="77777777" w:rsidR="00735841" w:rsidRDefault="00735841" w:rsidP="00735841">
      <w:pPr>
        <w:spacing w:line="480" w:lineRule="auto"/>
      </w:pPr>
    </w:p>
    <w:p w14:paraId="1702F5C6" w14:textId="77777777" w:rsidR="00735841" w:rsidRDefault="00735841" w:rsidP="00735841">
      <w:pPr>
        <w:spacing w:line="480" w:lineRule="auto"/>
        <w:jc w:val="center"/>
      </w:pPr>
    </w:p>
    <w:p w14:paraId="4F0AA4BD" w14:textId="402570FD" w:rsidR="00735841" w:rsidRDefault="00735841" w:rsidP="00735841">
      <w:pPr>
        <w:pStyle w:val="Header"/>
        <w:jc w:val="center"/>
        <w:rPr>
          <w:kern w:val="0"/>
          <w14:ligatures w14:val="none"/>
        </w:rPr>
      </w:pPr>
      <w:r>
        <w:rPr>
          <w:kern w:val="0"/>
          <w14:ligatures w14:val="none"/>
        </w:rPr>
        <w:t>Crossing Aerial Boundaries: How Men on the Moon Brought Clarity</w:t>
      </w:r>
    </w:p>
    <w:p w14:paraId="15C12883" w14:textId="77777777" w:rsidR="00735841" w:rsidRPr="00735841" w:rsidRDefault="00735841" w:rsidP="00735841">
      <w:pPr>
        <w:pStyle w:val="Header"/>
        <w:jc w:val="center"/>
        <w:rPr>
          <w:color w:val="44546A" w:themeColor="text2"/>
          <w:sz w:val="20"/>
          <w:szCs w:val="20"/>
        </w:rPr>
      </w:pPr>
    </w:p>
    <w:p w14:paraId="665EB63B" w14:textId="77777777" w:rsidR="00735841" w:rsidRDefault="00735841" w:rsidP="00735841">
      <w:pPr>
        <w:spacing w:line="480" w:lineRule="auto"/>
        <w:jc w:val="center"/>
      </w:pPr>
    </w:p>
    <w:p w14:paraId="5A81F1E3" w14:textId="77777777" w:rsidR="00735841" w:rsidRDefault="00735841" w:rsidP="00735841">
      <w:pPr>
        <w:spacing w:line="480" w:lineRule="auto"/>
        <w:jc w:val="center"/>
      </w:pPr>
    </w:p>
    <w:p w14:paraId="4629865A" w14:textId="77777777" w:rsidR="00735841" w:rsidRDefault="00735841" w:rsidP="00735841">
      <w:pPr>
        <w:spacing w:line="480" w:lineRule="auto"/>
        <w:jc w:val="center"/>
      </w:pPr>
    </w:p>
    <w:p w14:paraId="645879D6" w14:textId="77777777" w:rsidR="006B308F" w:rsidRDefault="006B308F" w:rsidP="00735841">
      <w:pPr>
        <w:spacing w:line="480" w:lineRule="auto"/>
        <w:jc w:val="center"/>
      </w:pPr>
    </w:p>
    <w:p w14:paraId="42141252" w14:textId="14498AA4" w:rsidR="00735841" w:rsidRDefault="00735841" w:rsidP="00735841">
      <w:pPr>
        <w:spacing w:line="480" w:lineRule="auto"/>
        <w:jc w:val="center"/>
      </w:pPr>
      <w:r>
        <w:t>Trey Griffin Coleman</w:t>
      </w:r>
    </w:p>
    <w:p w14:paraId="170FB5A6" w14:textId="72AB25E1" w:rsidR="00735841" w:rsidRDefault="00735841" w:rsidP="00735841">
      <w:pPr>
        <w:spacing w:line="480" w:lineRule="auto"/>
        <w:jc w:val="center"/>
      </w:pPr>
      <w:r>
        <w:t>History 490: Borders &amp; Boundaries of the American Experience</w:t>
      </w:r>
    </w:p>
    <w:p w14:paraId="50B85D52" w14:textId="3A08ED1B" w:rsidR="00735841" w:rsidRDefault="00735841" w:rsidP="00735841">
      <w:pPr>
        <w:spacing w:line="480" w:lineRule="auto"/>
        <w:jc w:val="center"/>
      </w:pPr>
      <w:r>
        <w:t>April 24, 2023</w:t>
      </w:r>
    </w:p>
    <w:p w14:paraId="4BE0FF96" w14:textId="77777777" w:rsidR="00735841" w:rsidRPr="000F117C" w:rsidRDefault="00735841" w:rsidP="00735841">
      <w:r>
        <w:br w:type="page"/>
      </w:r>
    </w:p>
    <w:p w14:paraId="6A0517EB" w14:textId="11B9ED72" w:rsidR="00735841" w:rsidRDefault="00735841"/>
    <w:p w14:paraId="5A71C5F3" w14:textId="141396DB" w:rsidR="00A03DD0" w:rsidRPr="00735841" w:rsidRDefault="00A03DD0" w:rsidP="002718D5">
      <w:pPr>
        <w:spacing w:line="480" w:lineRule="auto"/>
        <w:rPr>
          <w:i/>
          <w:iCs/>
        </w:rPr>
      </w:pPr>
      <w:r w:rsidRPr="00735841">
        <w:rPr>
          <w:i/>
          <w:iCs/>
        </w:rPr>
        <w:t>Introduction</w:t>
      </w:r>
    </w:p>
    <w:p w14:paraId="76A8C02C" w14:textId="53114DD9" w:rsidR="00CB7B0A" w:rsidRDefault="00A03DD0" w:rsidP="002718D5">
      <w:pPr>
        <w:spacing w:line="480" w:lineRule="auto"/>
      </w:pPr>
      <w:r>
        <w:tab/>
      </w:r>
      <w:r w:rsidR="000A08B3">
        <w:t xml:space="preserve">On </w:t>
      </w:r>
      <w:r>
        <w:t>February 1</w:t>
      </w:r>
      <w:r w:rsidRPr="00A03DD0">
        <w:rPr>
          <w:vertAlign w:val="superscript"/>
        </w:rPr>
        <w:t>st</w:t>
      </w:r>
      <w:r>
        <w:t>, 2023</w:t>
      </w:r>
      <w:r w:rsidR="000A08B3">
        <w:t>, residents of Billings, Montana, s</w:t>
      </w:r>
      <w:r>
        <w:t xml:space="preserve">potted </w:t>
      </w:r>
      <w:r w:rsidR="000A08B3">
        <w:t xml:space="preserve">an </w:t>
      </w:r>
      <w:r>
        <w:t xml:space="preserve">object </w:t>
      </w:r>
      <w:r w:rsidR="000A08B3">
        <w:t>in the sky that quickly generated fears of international espionage and potential conflict. I</w:t>
      </w:r>
      <w:r>
        <w:t xml:space="preserve">t was a weather </w:t>
      </w:r>
      <w:r w:rsidR="0054705D">
        <w:t>balloon but</w:t>
      </w:r>
      <w:r w:rsidR="000A08B3">
        <w:t xml:space="preserve"> floating at</w:t>
      </w:r>
      <w:r w:rsidR="003F51F3">
        <w:t xml:space="preserve"> an alarmingly low</w:t>
      </w:r>
      <w:r>
        <w:t xml:space="preserve"> altitude for such a device. </w:t>
      </w:r>
      <w:r w:rsidR="003F51F3">
        <w:t xml:space="preserve">The local buzz </w:t>
      </w:r>
      <w:r w:rsidR="003C5C42">
        <w:t>i</w:t>
      </w:r>
      <w:r>
        <w:t>mmediately</w:t>
      </w:r>
      <w:r w:rsidR="003C5C42">
        <w:t xml:space="preserve"> became an item of </w:t>
      </w:r>
      <w:r>
        <w:t>national news</w:t>
      </w:r>
      <w:r w:rsidR="003C5C42">
        <w:t xml:space="preserve"> and hysteria</w:t>
      </w:r>
      <w:r>
        <w:t xml:space="preserve">. This weather balloon was a foreign </w:t>
      </w:r>
      <w:r w:rsidR="00CB7B0A">
        <w:t xml:space="preserve">nation’s property crossing over what the United States populace considered their sovereign jurisdiction. </w:t>
      </w:r>
      <w:r w:rsidR="00421534">
        <w:t xml:space="preserve">One observer linked the surprisingly </w:t>
      </w:r>
      <w:r w:rsidR="00FE22A6">
        <w:t>outsized concern to citizens’ sense of impotence:</w:t>
      </w:r>
      <w:r w:rsidR="00421534">
        <w:t xml:space="preserve"> </w:t>
      </w:r>
      <w:r w:rsidR="009B688F">
        <w:t>“As human beings, to look up in the sky and see something we’re powerless over makes us crazy.”</w:t>
      </w:r>
      <w:r w:rsidR="009B688F">
        <w:rPr>
          <w:rStyle w:val="FootnoteReference"/>
        </w:rPr>
        <w:footnoteReference w:id="1"/>
      </w:r>
      <w:r w:rsidR="00421534">
        <w:t xml:space="preserve"> </w:t>
      </w:r>
      <w:r w:rsidR="00CB7B0A">
        <w:t xml:space="preserve">Addressing the concerns of Americans everywhere, the Biden administration reacted to this intrusion by </w:t>
      </w:r>
      <w:r w:rsidR="00C7603E">
        <w:t>destroying</w:t>
      </w:r>
      <w:r w:rsidR="00CB7B0A">
        <w:t xml:space="preserve"> the balloon and reprimanding China, the nation who </w:t>
      </w:r>
      <w:r w:rsidR="00C7603E">
        <w:t xml:space="preserve">they presumed had </w:t>
      </w:r>
      <w:r w:rsidR="00CB7B0A">
        <w:t xml:space="preserve">sent the balloon to </w:t>
      </w:r>
      <w:r w:rsidR="00C7603E">
        <w:t xml:space="preserve">spy on </w:t>
      </w:r>
      <w:r w:rsidR="00CB7B0A">
        <w:t>the North American continent.</w:t>
      </w:r>
    </w:p>
    <w:p w14:paraId="1589A802" w14:textId="4B3549ED" w:rsidR="00901CAA" w:rsidRDefault="00CB7B0A" w:rsidP="002718D5">
      <w:pPr>
        <w:spacing w:line="480" w:lineRule="auto"/>
      </w:pPr>
      <w:r>
        <w:tab/>
      </w:r>
      <w:r w:rsidR="00105D8D">
        <w:t xml:space="preserve">As the incident caused uproar and questioning from the general American </w:t>
      </w:r>
      <w:r>
        <w:t>populace</w:t>
      </w:r>
      <w:r w:rsidR="00105D8D">
        <w:t xml:space="preserve">, </w:t>
      </w:r>
      <w:r w:rsidR="00AD25A3">
        <w:t>it offers an entry point for serious academic inquiry about national boundaries and international agreements to respect them.</w:t>
      </w:r>
      <w:r>
        <w:t xml:space="preserve"> </w:t>
      </w:r>
      <w:r w:rsidR="00E241E6">
        <w:t>Terrestrial</w:t>
      </w:r>
      <w:r w:rsidR="00835460">
        <w:t xml:space="preserve"> international boundaries seem </w:t>
      </w:r>
      <w:r w:rsidR="00735841">
        <w:t>clear</w:t>
      </w:r>
      <w:r w:rsidR="00835460">
        <w:t>, but w</w:t>
      </w:r>
      <w:r>
        <w:t>here does a nation end</w:t>
      </w:r>
      <w:r w:rsidR="00835460">
        <w:t xml:space="preserve"> in vertical space</w:t>
      </w:r>
      <w:r>
        <w:t xml:space="preserve">? </w:t>
      </w:r>
      <w:r w:rsidR="00E241E6">
        <w:t>Do the events of early 2023 suggest that</w:t>
      </w:r>
      <w:r>
        <w:t xml:space="preserve"> vertical boundar</w:t>
      </w:r>
      <w:r w:rsidR="002014C9">
        <w:t xml:space="preserve">ies and the breaking of them is tolerable? </w:t>
      </w:r>
      <w:r w:rsidR="00686F17">
        <w:t>Or</w:t>
      </w:r>
      <w:r w:rsidR="002014C9">
        <w:t xml:space="preserve"> </w:t>
      </w:r>
      <w:r w:rsidR="000D6C3F">
        <w:t xml:space="preserve">is there a vagueness to their definitions that allows for </w:t>
      </w:r>
      <w:r w:rsidR="0054705D">
        <w:t>varied degrees</w:t>
      </w:r>
      <w:r>
        <w:t xml:space="preserve"> of response</w:t>
      </w:r>
      <w:r w:rsidR="000D6C3F">
        <w:t xml:space="preserve"> when they are violated</w:t>
      </w:r>
      <w:r>
        <w:t xml:space="preserve">? </w:t>
      </w:r>
      <w:r w:rsidR="000D6C3F">
        <w:t xml:space="preserve">History offers useful </w:t>
      </w:r>
      <w:r w:rsidR="00D828A2">
        <w:t>examples</w:t>
      </w:r>
      <w:r w:rsidR="00B92463">
        <w:t xml:space="preserve"> </w:t>
      </w:r>
      <w:r w:rsidR="00D828A2">
        <w:t xml:space="preserve">for </w:t>
      </w:r>
      <w:r w:rsidR="000D6C3F">
        <w:t>context</w:t>
      </w:r>
      <w:r w:rsidR="00D828A2">
        <w:t>ualizing</w:t>
      </w:r>
      <w:r w:rsidR="000D6C3F">
        <w:t xml:space="preserve"> </w:t>
      </w:r>
      <w:r w:rsidR="00D828A2">
        <w:t>and analyzing the 2023</w:t>
      </w:r>
      <w:r w:rsidR="00887FE7">
        <w:t xml:space="preserve"> events</w:t>
      </w:r>
      <w:r w:rsidR="007D482E">
        <w:t xml:space="preserve">. </w:t>
      </w:r>
      <w:r w:rsidR="003A2C4D">
        <w:t>The impact of e</w:t>
      </w:r>
      <w:r w:rsidR="007D482E">
        <w:t>vents link the</w:t>
      </w:r>
      <w:r w:rsidR="007D482E" w:rsidRPr="007D482E">
        <w:t xml:space="preserve"> </w:t>
      </w:r>
      <w:r w:rsidR="000929D6">
        <w:t xml:space="preserve">1948-49 </w:t>
      </w:r>
      <w:r w:rsidR="007D482E" w:rsidRPr="002718D5">
        <w:t xml:space="preserve">Berlin Airlift, </w:t>
      </w:r>
      <w:r w:rsidR="000929D6">
        <w:t xml:space="preserve">1957 Russian launch of </w:t>
      </w:r>
      <w:r w:rsidR="007D482E" w:rsidRPr="002718D5">
        <w:t xml:space="preserve">Sputnik 1, and </w:t>
      </w:r>
      <w:r w:rsidR="00FA2685">
        <w:t xml:space="preserve">1960 </w:t>
      </w:r>
      <w:r w:rsidR="009A2271">
        <w:t>U-2</w:t>
      </w:r>
      <w:r w:rsidR="007D482E" w:rsidRPr="002718D5">
        <w:t xml:space="preserve"> spy plane debacle</w:t>
      </w:r>
      <w:r w:rsidR="003A2C4D">
        <w:t xml:space="preserve"> can be traced directly to what</w:t>
      </w:r>
      <w:r w:rsidR="00AE52E3">
        <w:t xml:space="preserve"> was, at the time, the </w:t>
      </w:r>
      <w:r>
        <w:t xml:space="preserve">breaking </w:t>
      </w:r>
      <w:r w:rsidR="00DA4C39">
        <w:t xml:space="preserve">of </w:t>
      </w:r>
      <w:r>
        <w:t>the largest vertical boundary a nation-state</w:t>
      </w:r>
      <w:r w:rsidR="00DA4C39">
        <w:t>:</w:t>
      </w:r>
      <w:r>
        <w:t xml:space="preserve"> the </w:t>
      </w:r>
      <w:r w:rsidR="00AE52E3">
        <w:t xml:space="preserve">1969 </w:t>
      </w:r>
      <w:r w:rsidRPr="002718D5">
        <w:t>Apollo 11 mission</w:t>
      </w:r>
      <w:r w:rsidR="009A2271">
        <w:t>U-2</w:t>
      </w:r>
      <w:r w:rsidRPr="002718D5">
        <w:t xml:space="preserve">. </w:t>
      </w:r>
      <w:r w:rsidR="004F2AA4" w:rsidRPr="002718D5">
        <w:t xml:space="preserve">The successful breach of the ultimate vertical boundary by the United States during </w:t>
      </w:r>
      <w:r w:rsidR="004F2AA4" w:rsidRPr="002718D5">
        <w:lastRenderedPageBreak/>
        <w:t xml:space="preserve">the Apollo 11 mission cultivated a sense of unparalleled supremacy, which, in turn, contributed to a period of relative peace </w:t>
      </w:r>
      <w:r w:rsidR="002718D5" w:rsidRPr="002718D5">
        <w:t>in its own domestic airspace. No longer were</w:t>
      </w:r>
      <w:r w:rsidR="004F2AA4" w:rsidRPr="002718D5">
        <w:t xml:space="preserve"> foreign groups </w:t>
      </w:r>
      <w:r w:rsidR="002718D5" w:rsidRPr="002718D5">
        <w:t>as willing to</w:t>
      </w:r>
      <w:r w:rsidR="004F2AA4" w:rsidRPr="002718D5">
        <w:t xml:space="preserve"> challenge the nation's boundaries, fearing </w:t>
      </w:r>
      <w:r w:rsidR="002718D5" w:rsidRPr="002718D5">
        <w:t xml:space="preserve">perhaps </w:t>
      </w:r>
      <w:r w:rsidR="004F2AA4" w:rsidRPr="002718D5">
        <w:t xml:space="preserve">the unmatched capabilities demonstrated by the </w:t>
      </w:r>
      <w:r w:rsidR="002718D5" w:rsidRPr="002718D5">
        <w:t>only nation to successfully land men on the moon</w:t>
      </w:r>
      <w:r w:rsidR="004F2AA4" w:rsidRPr="002718D5">
        <w:t>.</w:t>
      </w:r>
      <w:r w:rsidR="002718D5" w:rsidRPr="002718D5">
        <w:t xml:space="preserve"> This is seen by the willingness the </w:t>
      </w:r>
      <w:r w:rsidR="000B3677">
        <w:t>U.S.S.R.</w:t>
      </w:r>
      <w:r w:rsidR="002718D5" w:rsidRPr="002718D5">
        <w:t xml:space="preserve"> had originally to cross those lines, and the unwillingness until September 11</w:t>
      </w:r>
      <w:r w:rsidR="002718D5" w:rsidRPr="002718D5">
        <w:rPr>
          <w:vertAlign w:val="superscript"/>
        </w:rPr>
        <w:t>th</w:t>
      </w:r>
      <w:r w:rsidR="002718D5" w:rsidRPr="002718D5">
        <w:t xml:space="preserve"> for another to do so again.</w:t>
      </w:r>
      <w:r w:rsidR="0054705D">
        <w:t xml:space="preserve"> That willingness has happened once more, the eras of peace are shorter between these occurrences and the United States has need to show its dominance once more to prevent further incursions of foreign objects like the </w:t>
      </w:r>
      <w:r w:rsidR="00E92405">
        <w:t>Chinese Balloon</w:t>
      </w:r>
      <w:r w:rsidR="0054705D">
        <w:t>.</w:t>
      </w:r>
    </w:p>
    <w:p w14:paraId="1AEC8CFC" w14:textId="0D5C868D" w:rsidR="004F2AA4" w:rsidRDefault="004F2AA4" w:rsidP="002718D5">
      <w:pPr>
        <w:spacing w:line="480" w:lineRule="auto"/>
      </w:pPr>
    </w:p>
    <w:p w14:paraId="54066BB4" w14:textId="4E8F140B" w:rsidR="00E92405" w:rsidRPr="00735841" w:rsidRDefault="00E92405" w:rsidP="002718D5">
      <w:pPr>
        <w:spacing w:line="480" w:lineRule="auto"/>
        <w:rPr>
          <w:i/>
          <w:iCs/>
        </w:rPr>
      </w:pPr>
      <w:r w:rsidRPr="00735841">
        <w:rPr>
          <w:i/>
          <w:iCs/>
        </w:rPr>
        <w:t>Vertical Definitions</w:t>
      </w:r>
    </w:p>
    <w:p w14:paraId="42BD5DEF" w14:textId="5DFE8B0E" w:rsidR="00636F35" w:rsidRDefault="00E92405" w:rsidP="002718D5">
      <w:pPr>
        <w:spacing w:line="480" w:lineRule="auto"/>
      </w:pPr>
      <w:r>
        <w:tab/>
        <w:t xml:space="preserve">The continual crossing of airspace as will be seen throughout this paper can be contributed to the lack of definitions agreed upon in the international community. Each nation </w:t>
      </w:r>
      <w:r w:rsidR="00636F35">
        <w:t>defines the various sectors of airspace differently. And with each nation defining their own space, they often subject their own views upon others, unhappy when another nation does not agree nor know a nation’s own space. And the United States is nation which wishes for others to adhere to its own views.</w:t>
      </w:r>
    </w:p>
    <w:p w14:paraId="16747DBB" w14:textId="21BE05A0" w:rsidR="00636F35" w:rsidRDefault="00636F35" w:rsidP="002718D5">
      <w:pPr>
        <w:spacing w:line="480" w:lineRule="auto"/>
      </w:pPr>
      <w:r>
        <w:tab/>
      </w:r>
      <w:r w:rsidR="00742A28">
        <w:t>In the early days of aviation, the United States, like other nations, believed in their own sovereignty over the airspace above their ground territory.  This was first articulated in the 1919 Paris Convention, which established</w:t>
      </w:r>
      <w:r w:rsidR="000C55F0">
        <w:t xml:space="preserve"> in the </w:t>
      </w:r>
      <w:r w:rsidR="000C55F0">
        <w:rPr>
          <w:i/>
          <w:iCs/>
        </w:rPr>
        <w:t>Convention for the Regulation of Aerial Navigation</w:t>
      </w:r>
      <w:r w:rsidR="00742A28">
        <w:t xml:space="preserve"> that each nation had exclusive control over the airspace above its land.</w:t>
      </w:r>
      <w:r w:rsidR="000C55F0">
        <w:rPr>
          <w:rStyle w:val="FootnoteReference"/>
        </w:rPr>
        <w:footnoteReference w:id="2"/>
      </w:r>
      <w:r w:rsidR="00742A28">
        <w:t xml:space="preserve"> It did not mention </w:t>
      </w:r>
      <w:r w:rsidR="000C55F0">
        <w:t>an</w:t>
      </w:r>
      <w:r w:rsidR="00742A28">
        <w:t xml:space="preserve"> </w:t>
      </w:r>
      <w:r w:rsidR="000C55F0">
        <w:t>altitudinal</w:t>
      </w:r>
      <w:r w:rsidR="00742A28">
        <w:t xml:space="preserve"> limit however, since aviation</w:t>
      </w:r>
      <w:r w:rsidR="000C55F0">
        <w:t xml:space="preserve"> aircraft</w:t>
      </w:r>
      <w:r w:rsidR="00742A28">
        <w:t xml:space="preserve"> at the time was so </w:t>
      </w:r>
      <w:r w:rsidR="00A572BC">
        <w:t>simple,</w:t>
      </w:r>
      <w:r>
        <w:t xml:space="preserve"> </w:t>
      </w:r>
      <w:r w:rsidR="000C55F0">
        <w:t>they were unable to reach the soaring heights of today’s</w:t>
      </w:r>
      <w:r w:rsidR="00500F95">
        <w:t xml:space="preserve"> technology</w:t>
      </w:r>
      <w:r w:rsidR="000C55F0">
        <w:t>.</w:t>
      </w:r>
    </w:p>
    <w:p w14:paraId="3156FA63" w14:textId="52748D30" w:rsidR="001821FA" w:rsidRDefault="000C55F0" w:rsidP="002718D5">
      <w:pPr>
        <w:spacing w:line="480" w:lineRule="auto"/>
      </w:pPr>
      <w:r>
        <w:lastRenderedPageBreak/>
        <w:tab/>
        <w:t xml:space="preserve">And as aviation improved countries have yet to clearly define those limits. There is a general feeling expressed by most nations that the verticality of their nation extends to space but </w:t>
      </w:r>
      <w:r w:rsidR="001821FA">
        <w:t xml:space="preserve">very few have put that formally into writing and there is no formal agreement on the international stage. Internally for nations, there often is some clarification. For example, in United States v. </w:t>
      </w:r>
      <w:proofErr w:type="spellStart"/>
      <w:r w:rsidR="001821FA">
        <w:t>Causby</w:t>
      </w:r>
      <w:proofErr w:type="spellEnd"/>
      <w:r w:rsidR="001821FA">
        <w:t xml:space="preserve">, Thomas Lee </w:t>
      </w:r>
      <w:proofErr w:type="spellStart"/>
      <w:r w:rsidR="001821FA">
        <w:t>Causby</w:t>
      </w:r>
      <w:proofErr w:type="spellEnd"/>
      <w:r w:rsidR="001821FA">
        <w:t xml:space="preserve"> was a farmer who lived near Lindley Field Airstrip, in North Carolina, who sued the government because their low altitude flying over his property had killed some of his chickens interfering with the production of his farm. This interference resulted in </w:t>
      </w:r>
      <w:r w:rsidR="00A572BC">
        <w:t>necessary</w:t>
      </w:r>
      <w:r w:rsidR="001821FA">
        <w:t xml:space="preserve"> just compensation under the Takings Clause of the Fifth Amendment.</w:t>
      </w:r>
    </w:p>
    <w:p w14:paraId="7C5FB4D9" w14:textId="5C594F84" w:rsidR="000C55F0" w:rsidRDefault="001821FA" w:rsidP="002718D5">
      <w:pPr>
        <w:spacing w:line="480" w:lineRule="auto"/>
      </w:pPr>
      <w:r>
        <w:tab/>
        <w:t xml:space="preserve">The Supreme Court agreed that a taking had occurred and </w:t>
      </w:r>
      <w:proofErr w:type="spellStart"/>
      <w:r>
        <w:t>Causby</w:t>
      </w:r>
      <w:proofErr w:type="spellEnd"/>
      <w:r>
        <w:t xml:space="preserve"> was due compensation</w:t>
      </w:r>
      <w:r w:rsidR="00506F29">
        <w:t xml:space="preserve"> while upholding the idea of navigable airspace being areas wholly public domain.</w:t>
      </w:r>
      <w:r w:rsidR="00A572BC">
        <w:rPr>
          <w:rStyle w:val="FootnoteReference"/>
        </w:rPr>
        <w:footnoteReference w:id="3"/>
      </w:r>
      <w:r w:rsidR="00506F29">
        <w:t xml:space="preserve"> Navigable airspace at the time was defined as airspace greater than the minimum safety altitudes dictated by the Civil Aeronautics Authority.</w:t>
      </w:r>
      <w:r w:rsidR="00506F29">
        <w:rPr>
          <w:rStyle w:val="FootnoteReference"/>
        </w:rPr>
        <w:footnoteReference w:id="4"/>
      </w:r>
      <w:r w:rsidR="00506F29">
        <w:t xml:space="preserve"> This minimum depended on the area but ultimately required the ability of property owners to have such low frequency of disturbances caused by flights </w:t>
      </w:r>
      <w:r w:rsidR="00A572BC">
        <w:t>to</w:t>
      </w:r>
      <w:r w:rsidR="00506F29">
        <w:t xml:space="preserve"> have use and enjoyment of property.</w:t>
      </w:r>
    </w:p>
    <w:p w14:paraId="24C676E3" w14:textId="2884517D" w:rsidR="00A572BC" w:rsidRDefault="00A572BC" w:rsidP="002718D5">
      <w:pPr>
        <w:spacing w:line="480" w:lineRule="auto"/>
      </w:pPr>
      <w:r>
        <w:tab/>
        <w:t xml:space="preserve">This means that internally the United States recognizes airspace as public domain at an altitude of 366 feet and above since the flights below this were the ones that had interfered with </w:t>
      </w:r>
      <w:proofErr w:type="spellStart"/>
      <w:r>
        <w:t>Causby’s</w:t>
      </w:r>
      <w:proofErr w:type="spellEnd"/>
      <w:r>
        <w:t xml:space="preserve"> property, according to the Supreme Court.</w:t>
      </w:r>
      <w:r>
        <w:rPr>
          <w:rStyle w:val="FootnoteReference"/>
        </w:rPr>
        <w:footnoteReference w:id="5"/>
      </w:r>
      <w:r w:rsidR="00826569">
        <w:t xml:space="preserve"> Although, as will be seen, the United States externally does </w:t>
      </w:r>
      <w:r w:rsidR="00716657">
        <w:t>not appreciate</w:t>
      </w:r>
      <w:r w:rsidR="00826569">
        <w:t xml:space="preserve"> others crossing over into their supposed area.</w:t>
      </w:r>
    </w:p>
    <w:p w14:paraId="05227728" w14:textId="77777777" w:rsidR="00A572BC" w:rsidRDefault="00A572BC" w:rsidP="002718D5">
      <w:pPr>
        <w:spacing w:line="480" w:lineRule="auto"/>
      </w:pPr>
    </w:p>
    <w:p w14:paraId="4C3B5EA0" w14:textId="6200C495" w:rsidR="00901CAA" w:rsidRPr="00735841" w:rsidRDefault="00901CAA" w:rsidP="002718D5">
      <w:pPr>
        <w:spacing w:line="480" w:lineRule="auto"/>
        <w:rPr>
          <w:i/>
          <w:iCs/>
        </w:rPr>
      </w:pPr>
      <w:r w:rsidRPr="00735841">
        <w:rPr>
          <w:i/>
          <w:iCs/>
        </w:rPr>
        <w:t>Berlin Airlift</w:t>
      </w:r>
    </w:p>
    <w:p w14:paraId="3A706931" w14:textId="0E996946" w:rsidR="00A7521D" w:rsidRDefault="00901CAA" w:rsidP="002718D5">
      <w:pPr>
        <w:spacing w:line="480" w:lineRule="auto"/>
      </w:pPr>
      <w:r>
        <w:tab/>
      </w:r>
      <w:r w:rsidR="00955B30">
        <w:t xml:space="preserve">Between June of 1948 and May 1949, over 278,000 instances of aerial border crossing highlight that </w:t>
      </w:r>
      <w:r w:rsidR="008564A7">
        <w:t xml:space="preserve">vertical </w:t>
      </w:r>
      <w:r w:rsidR="00955B30">
        <w:t xml:space="preserve">boundary breaking </w:t>
      </w:r>
      <w:r w:rsidR="008564A7">
        <w:t xml:space="preserve">had been </w:t>
      </w:r>
      <w:r w:rsidR="00955B30">
        <w:t>tolerated</w:t>
      </w:r>
      <w:r w:rsidR="008564A7">
        <w:t xml:space="preserve"> in the past</w:t>
      </w:r>
      <w:r w:rsidR="00955B30">
        <w:t>.</w:t>
      </w:r>
      <w:r w:rsidR="008334BE">
        <w:rPr>
          <w:rStyle w:val="FootnoteReference"/>
        </w:rPr>
        <w:footnoteReference w:id="6"/>
      </w:r>
      <w:r w:rsidR="004C33F7">
        <w:t xml:space="preserve"> On June 24, 1948, the Soviet military blockaded all methods of entry into the Allied-controlled region of Berlin, except one</w:t>
      </w:r>
      <w:r w:rsidR="00061154">
        <w:t>–the sky</w:t>
      </w:r>
      <w:r w:rsidR="004C33F7">
        <w:t xml:space="preserve">. Berlin, being in the heart of what had become the Soviet Union’s Easternly controlled half of Germany, had become cut-off from the Allies that were Berliners life-blood. Roads, railways, and water routes leading into Berlin were the Soviet’s and they were willing to test the fortitude of the Allies determination to hold onto Germany. The United States, along with its allies of Britain and France, were not willing </w:t>
      </w:r>
      <w:r w:rsidR="000B0270">
        <w:t>to be bullied by the USSR. This was a geopolitical contest and the blockade was the first move. Ignoring it would have shown weakness. But without access to the roads, or waterways, there was only one possible solution, to go vertical.</w:t>
      </w:r>
      <w:r w:rsidR="00A7521D">
        <w:t xml:space="preserve"> </w:t>
      </w:r>
    </w:p>
    <w:p w14:paraId="7196C5C7" w14:textId="77777777" w:rsidR="00716657" w:rsidRDefault="00A7521D" w:rsidP="002718D5">
      <w:pPr>
        <w:spacing w:line="480" w:lineRule="auto"/>
      </w:pPr>
      <w:r>
        <w:tab/>
        <w:t>The airlift at its height had planes deliver cargo. Conducted by American, British, and French aircraft, the airlift delivered more than 2.3 million tons of supplies</w:t>
      </w:r>
      <w:r w:rsidR="00716657">
        <w:t xml:space="preserve"> via 278,000 airdrops</w:t>
      </w:r>
      <w:r>
        <w:t>.</w:t>
      </w:r>
      <w:r>
        <w:rPr>
          <w:rStyle w:val="FootnoteReference"/>
        </w:rPr>
        <w:footnoteReference w:id="7"/>
      </w:r>
      <w:r w:rsidR="006C46F2">
        <w:t xml:space="preserve"> </w:t>
      </w:r>
      <w:r>
        <w:t xml:space="preserve">This airlift was title Operation </w:t>
      </w:r>
      <w:r w:rsidR="006C46F2">
        <w:t>Vittles and</w:t>
      </w:r>
      <w:r>
        <w:t xml:space="preserve"> was an unprecedented humanitarian airlift</w:t>
      </w:r>
      <w:r w:rsidR="00716657">
        <w:t xml:space="preserve"> resulting in over 92 million miles of aerial travel</w:t>
      </w:r>
      <w:r>
        <w:t>.</w:t>
      </w:r>
      <w:r w:rsidR="00716657">
        <w:rPr>
          <w:rStyle w:val="FootnoteReference"/>
        </w:rPr>
        <w:footnoteReference w:id="8"/>
      </w:r>
      <w:r>
        <w:t xml:space="preserve"> </w:t>
      </w:r>
    </w:p>
    <w:p w14:paraId="28277A16" w14:textId="4EFDA039" w:rsidR="00B55D31" w:rsidRDefault="00A7521D" w:rsidP="00D774FD">
      <w:pPr>
        <w:spacing w:line="480" w:lineRule="auto"/>
        <w:ind w:firstLine="720"/>
      </w:pPr>
      <w:r>
        <w:lastRenderedPageBreak/>
        <w:t xml:space="preserve">But what kind of importance does this event demonstrate concerning </w:t>
      </w:r>
      <w:r w:rsidR="005F4D18">
        <w:t xml:space="preserve">the acceptance of vertical boundaries being broken? Somehow, despite a blockade, a constant stream of American Airforce entering and leaving foreign territory, and a palpable sense of fear, war did not begin. And if there is doubt the feeling of fear was present, a telegram from </w:t>
      </w:r>
      <w:r w:rsidR="002F7BC2">
        <w:t xml:space="preserve">on concerned American citizen, </w:t>
      </w:r>
      <w:r w:rsidR="005F4D18">
        <w:t xml:space="preserve">Richard </w:t>
      </w:r>
      <w:proofErr w:type="spellStart"/>
      <w:r w:rsidR="005F4D18">
        <w:t>Minasian</w:t>
      </w:r>
      <w:proofErr w:type="spellEnd"/>
      <w:r w:rsidR="002F7BC2">
        <w:t>,</w:t>
      </w:r>
      <w:r w:rsidR="005F4D18">
        <w:t xml:space="preserve"> to President Harry S. Truman a few months into the Airlift begged President Truman to do something concerning the “Berlin Crisis</w:t>
      </w:r>
      <w:r w:rsidR="00283F11">
        <w:t>.</w:t>
      </w:r>
      <w:r w:rsidR="005F4D18">
        <w:t xml:space="preserve">” A crisis, an internal feeling of </w:t>
      </w:r>
      <w:r w:rsidR="00B55D31">
        <w:t xml:space="preserve">anxiety brought by an outward trigger. </w:t>
      </w:r>
      <w:proofErr w:type="spellStart"/>
      <w:r w:rsidR="00B55D31">
        <w:t>Minasian</w:t>
      </w:r>
      <w:proofErr w:type="spellEnd"/>
      <w:r w:rsidR="00B55D31">
        <w:t xml:space="preserve"> went on to say that “The people of America are looking to you for the answer to the question that is uppermost in there </w:t>
      </w:r>
      <w:r w:rsidR="00E57228">
        <w:t xml:space="preserve">[sic] </w:t>
      </w:r>
      <w:r w:rsidR="00B55D31">
        <w:t>minds</w:t>
      </w:r>
      <w:r w:rsidR="00020883">
        <w:t>.</w:t>
      </w:r>
      <w:r w:rsidR="00B55D31">
        <w:t xml:space="preserve"> Does peace or war hinge on what happens in Berlin</w:t>
      </w:r>
      <w:r w:rsidR="00020883">
        <w:t>?</w:t>
      </w:r>
      <w:r w:rsidR="00B55D31">
        <w:t>”</w:t>
      </w:r>
      <w:r w:rsidR="00B55D31">
        <w:rPr>
          <w:rStyle w:val="FootnoteReference"/>
        </w:rPr>
        <w:footnoteReference w:id="9"/>
      </w:r>
      <w:r w:rsidR="00B55D31">
        <w:t xml:space="preserve"> </w:t>
      </w:r>
      <w:r w:rsidR="00020883">
        <w:t>Intriguingly, t</w:t>
      </w:r>
      <w:r w:rsidR="00B55D31">
        <w:t xml:space="preserve">his crisis did not result in war. </w:t>
      </w:r>
      <w:r w:rsidR="00F14D23">
        <w:t xml:space="preserve"> </w:t>
      </w:r>
      <w:r w:rsidR="002718D5">
        <w:t>The result was cooperation. The Berlin Airlift demonstrated that airspace could b</w:t>
      </w:r>
      <w:r w:rsidR="00BD69C1">
        <w:t>e</w:t>
      </w:r>
      <w:r w:rsidR="002718D5">
        <w:t xml:space="preserve"> a unifying space where nations </w:t>
      </w:r>
      <w:r w:rsidR="00BD69C1">
        <w:t xml:space="preserve">could </w:t>
      </w:r>
      <w:r w:rsidR="002718D5">
        <w:t>work with and tolerate one another</w:t>
      </w:r>
      <w:r w:rsidR="000C69A8">
        <w:t>,</w:t>
      </w:r>
      <w:r w:rsidR="002718D5">
        <w:t xml:space="preserve"> rather than being a location of contention. This event also played a crucial role in demonstrating that vertical boundary crossing was a legitimate and necessary means that </w:t>
      </w:r>
      <w:r w:rsidR="00686F17">
        <w:t xml:space="preserve">a diverse cast of </w:t>
      </w:r>
      <w:r w:rsidR="002718D5">
        <w:t>countries could employ</w:t>
      </w:r>
      <w:r w:rsidR="00686F17">
        <w:t xml:space="preserve"> since it was not only the United States but France, Great Britain, and the USSR all moving with in East Germany touchdown in Berlin</w:t>
      </w:r>
      <w:r w:rsidR="002718D5">
        <w:t>.</w:t>
      </w:r>
    </w:p>
    <w:p w14:paraId="411ED642" w14:textId="77777777" w:rsidR="00D774FD" w:rsidRDefault="00D774FD" w:rsidP="002718D5">
      <w:pPr>
        <w:spacing w:line="480" w:lineRule="auto"/>
        <w:rPr>
          <w:i/>
          <w:iCs/>
        </w:rPr>
      </w:pPr>
    </w:p>
    <w:p w14:paraId="770E2814" w14:textId="72F877F5" w:rsidR="00410812" w:rsidRPr="00735841" w:rsidRDefault="00410812" w:rsidP="002718D5">
      <w:pPr>
        <w:spacing w:line="480" w:lineRule="auto"/>
        <w:rPr>
          <w:i/>
          <w:iCs/>
        </w:rPr>
      </w:pPr>
      <w:r w:rsidRPr="00735841">
        <w:rPr>
          <w:i/>
          <w:iCs/>
        </w:rPr>
        <w:t>Sputnik</w:t>
      </w:r>
    </w:p>
    <w:p w14:paraId="2DCC283D" w14:textId="6E52113B" w:rsidR="00534ED8" w:rsidRDefault="00410812" w:rsidP="002718D5">
      <w:pPr>
        <w:spacing w:line="480" w:lineRule="auto"/>
      </w:pPr>
      <w:r>
        <w:tab/>
        <w:t xml:space="preserve">The Cold War was a game of back and forth with the goal of subjugation without war. Neither side willing to commit fully but wanting the other to bend the knee. When the Berlin Blockade began, the United States found a </w:t>
      </w:r>
      <w:r w:rsidR="00500F95">
        <w:t>loophole</w:t>
      </w:r>
      <w:r>
        <w:t xml:space="preserve"> which the Soviets were not willing to push </w:t>
      </w:r>
      <w:r>
        <w:lastRenderedPageBreak/>
        <w:t>back on. Sputnik may have been inspired by such a realization that aerial domain had yet to be established.</w:t>
      </w:r>
    </w:p>
    <w:p w14:paraId="382212C2" w14:textId="6EDBFC61" w:rsidR="00534ED8" w:rsidRDefault="00534ED8" w:rsidP="002718D5">
      <w:pPr>
        <w:spacing w:line="480" w:lineRule="auto"/>
      </w:pPr>
      <w:r>
        <w:tab/>
        <w:t>On October 4</w:t>
      </w:r>
      <w:r w:rsidRPr="00534ED8">
        <w:rPr>
          <w:vertAlign w:val="superscript"/>
        </w:rPr>
        <w:t>th</w:t>
      </w:r>
      <w:r>
        <w:t>, 1957, the Soviet Union shocked the world and broke new vertical boundaries</w:t>
      </w:r>
      <w:r w:rsidR="00726841">
        <w:t xml:space="preserve"> by launching</w:t>
      </w:r>
      <w:r>
        <w:t xml:space="preserve"> Sputnik 1, the world’s first artificial satellite</w:t>
      </w:r>
      <w:r w:rsidR="00726841">
        <w:t>.  This</w:t>
      </w:r>
      <w:r>
        <w:t xml:space="preserve"> represent</w:t>
      </w:r>
      <w:r w:rsidR="00726841">
        <w:t>ed</w:t>
      </w:r>
      <w:r>
        <w:t xml:space="preserve"> a </w:t>
      </w:r>
      <w:r w:rsidR="006C46F2">
        <w:t>pivotal</w:t>
      </w:r>
      <w:r>
        <w:t xml:space="preserve"> moment in vertical boundary breaking and </w:t>
      </w:r>
      <w:r w:rsidR="00AC1F7B">
        <w:t>challenged notions of</w:t>
      </w:r>
      <w:r>
        <w:t xml:space="preserve"> what sovereign airspace </w:t>
      </w:r>
      <w:r w:rsidR="00AC1F7B">
        <w:t xml:space="preserve">was, where its boundaries ended, and how international rivals </w:t>
      </w:r>
      <w:r w:rsidR="00A44A69">
        <w:t>would negotiate airspace that none yet had the technology</w:t>
      </w:r>
      <w:r w:rsidR="008766C6">
        <w:t xml:space="preserve"> to effectively control</w:t>
      </w:r>
      <w:r>
        <w:t>. This moment though did not just inspire questions</w:t>
      </w:r>
      <w:r w:rsidR="008766C6">
        <w:t xml:space="preserve"> of global consequence,</w:t>
      </w:r>
      <w:r>
        <w:t xml:space="preserve"> but also served as a catalyst for international competition for greater and greater verticality. It created the Space Race. </w:t>
      </w:r>
      <w:r w:rsidR="00013762">
        <w:t xml:space="preserve">And while Sputnik 1 represented a threatening challenge to rival nations, </w:t>
      </w:r>
      <w:r w:rsidR="00372C4D">
        <w:t>the</w:t>
      </w:r>
      <w:r>
        <w:t xml:space="preserve"> vertical international competition </w:t>
      </w:r>
      <w:r w:rsidR="00372C4D">
        <w:t xml:space="preserve">it accelerated also featured surprising collaboration and tolerance of </w:t>
      </w:r>
      <w:r w:rsidR="00716657">
        <w:t>breaking vertical</w:t>
      </w:r>
      <w:r>
        <w:t xml:space="preserve"> </w:t>
      </w:r>
      <w:r w:rsidR="00500F95">
        <w:t>boundaries to</w:t>
      </w:r>
      <w:r>
        <w:t xml:space="preserve"> various degrees.</w:t>
      </w:r>
    </w:p>
    <w:p w14:paraId="23769969" w14:textId="3021AF7D" w:rsidR="00534ED8" w:rsidRDefault="00534ED8" w:rsidP="002718D5">
      <w:pPr>
        <w:spacing w:line="480" w:lineRule="auto"/>
      </w:pPr>
      <w:r>
        <w:tab/>
        <w:t xml:space="preserve">A simple, relatively small object, at the size of 58 centimeters in diameter and weighing about 84 kilograms, as stated left the world dazed. It orbited at heights that scared people with a signal that went out to those capable of detecting it. What the signal may have said does not truly matter because it was clear what the message </w:t>
      </w:r>
      <w:r w:rsidR="00F757DD">
        <w:t>really meant;</w:t>
      </w:r>
      <w:r>
        <w:t xml:space="preserve"> the Americans do not own the skies.</w:t>
      </w:r>
    </w:p>
    <w:p w14:paraId="1756172B" w14:textId="1D01F143" w:rsidR="00F757DD" w:rsidRDefault="00F757DD" w:rsidP="002718D5">
      <w:pPr>
        <w:spacing w:line="480" w:lineRule="auto"/>
      </w:pPr>
      <w:r>
        <w:tab/>
        <w:t>For the United States, the launch of Sputnik 1, represented a threat by the Soviets. Somehow, the Soviets had just shook the technological supremacy of the USA</w:t>
      </w:r>
      <w:r w:rsidR="00371C61">
        <w:t xml:space="preserve"> and the United States was concerned.</w:t>
      </w:r>
    </w:p>
    <w:p w14:paraId="6E914EB6" w14:textId="2F66D2ED" w:rsidR="00371C61" w:rsidRDefault="00371C61" w:rsidP="002718D5">
      <w:pPr>
        <w:spacing w:line="480" w:lineRule="auto"/>
      </w:pPr>
      <w:r>
        <w:tab/>
        <w:t xml:space="preserve">One week after the </w:t>
      </w:r>
      <w:r w:rsidR="00562081">
        <w:t>launch of</w:t>
      </w:r>
      <w:r>
        <w:t xml:space="preserve"> Sputnik, a confidential evaluation from the Eisenhower administration occurred. It stated that four major effects on world public opinion had occurred. </w:t>
      </w:r>
      <w:r w:rsidRPr="006C46F2">
        <w:t xml:space="preserve">The first was that “Soviet claims of scientific and technological superiority over the West… have </w:t>
      </w:r>
      <w:r w:rsidRPr="006C46F2">
        <w:lastRenderedPageBreak/>
        <w:t>won greatly widened acceptance.”</w:t>
      </w:r>
      <w:r w:rsidR="006C46F2" w:rsidRPr="006C46F2">
        <w:rPr>
          <w:rStyle w:val="FootnoteReference"/>
        </w:rPr>
        <w:footnoteReference w:id="10"/>
      </w:r>
      <w:r w:rsidRPr="006C46F2">
        <w:t xml:space="preserve"> The second was a geopolitical concern that friendly countries to the United States have concerns that the balance of military power had shifted. The third was that the “general </w:t>
      </w:r>
      <w:r w:rsidR="00660373" w:rsidRPr="006C46F2">
        <w:t>credibility</w:t>
      </w:r>
      <w:r w:rsidRPr="006C46F2">
        <w:t xml:space="preserve"> of Soviet propaganda has been greatly enhanced.”</w:t>
      </w:r>
      <w:r w:rsidR="006C46F2" w:rsidRPr="006C46F2">
        <w:rPr>
          <w:rStyle w:val="FootnoteReference"/>
        </w:rPr>
        <w:footnoteReference w:id="11"/>
      </w:r>
      <w:r w:rsidRPr="006C46F2">
        <w:t xml:space="preserve"> And finally that “American prestige” was viewed as having sustained an incredible blow especially because of how the American’s reacted to the event.</w:t>
      </w:r>
    </w:p>
    <w:p w14:paraId="7E1D2A44" w14:textId="5796FEB3" w:rsidR="00660373" w:rsidRDefault="00371C61" w:rsidP="002718D5">
      <w:pPr>
        <w:spacing w:line="480" w:lineRule="auto"/>
      </w:pPr>
      <w:r>
        <w:tab/>
        <w:t xml:space="preserve">The first claim is important in understanding the situation the </w:t>
      </w:r>
      <w:r w:rsidR="000B3677">
        <w:t>U.S.S.R.</w:t>
      </w:r>
      <w:r>
        <w:t xml:space="preserve"> was in. They suspected that the United States was spying on them through aerial devices but had no proof until the later U-2 Crisis of 1960. The Soviets also had to </w:t>
      </w:r>
      <w:r w:rsidR="00660373">
        <w:t>bear</w:t>
      </w:r>
      <w:r>
        <w:t xml:space="preserve"> the fact that the USA was able to cross back and forth thousands of times during the Berlin Airlift over Soviet territory.</w:t>
      </w:r>
      <w:r w:rsidR="00660373">
        <w:t xml:space="preserve"> To a degree, they were weak when dealing with vertical superiority. They were losing</w:t>
      </w:r>
      <w:r w:rsidR="004D2C2A">
        <w:t xml:space="preserve"> the competition to </w:t>
      </w:r>
      <w:r w:rsidR="005C0D6E">
        <w:t xml:space="preserve">establish and control vertical boundaries, </w:t>
      </w:r>
      <w:r w:rsidR="00660373">
        <w:t xml:space="preserve">despite </w:t>
      </w:r>
      <w:r w:rsidR="005C0D6E">
        <w:t xml:space="preserve">the </w:t>
      </w:r>
      <w:r w:rsidR="00500F95">
        <w:t>dominance of</w:t>
      </w:r>
      <w:r w:rsidR="003C522B">
        <w:t xml:space="preserve"> which </w:t>
      </w:r>
      <w:r w:rsidR="00660373">
        <w:t xml:space="preserve">their propaganda </w:t>
      </w:r>
      <w:r w:rsidR="003C522B">
        <w:t>boasted</w:t>
      </w:r>
      <w:r w:rsidR="00660373">
        <w:t>.</w:t>
      </w:r>
    </w:p>
    <w:p w14:paraId="2E905AFB" w14:textId="72CA7BA4" w:rsidR="00991CAF" w:rsidRDefault="00660373" w:rsidP="002718D5">
      <w:pPr>
        <w:spacing w:line="480" w:lineRule="auto"/>
      </w:pPr>
      <w:r>
        <w:tab/>
        <w:t>T</w:t>
      </w:r>
      <w:r w:rsidR="00002D75">
        <w:t>he Soviets managed to catch a lucky break with Sputnik</w:t>
      </w:r>
      <w:r w:rsidR="003C522B">
        <w:t xml:space="preserve"> 1</w:t>
      </w:r>
      <w:r w:rsidR="00002D75">
        <w:t xml:space="preserve">. A transcribed and translated document signed by the Chief Designer of </w:t>
      </w:r>
      <w:r w:rsidR="000B3677">
        <w:t>U.S.S.R.</w:t>
      </w:r>
      <w:r w:rsidR="00002D75">
        <w:t xml:space="preserve"> Satellites, Sergey P. Korolev</w:t>
      </w:r>
      <w:r w:rsidR="003C522B">
        <w:t>,</w:t>
      </w:r>
      <w:r w:rsidR="00002D75">
        <w:t xml:space="preserve"> show</w:t>
      </w:r>
      <w:r w:rsidR="003C522B">
        <w:t>ed</w:t>
      </w:r>
      <w:r w:rsidR="00002D75">
        <w:t xml:space="preserve"> that the Soviets had some very basic intelligence that the United States was planning on launching their own satellite during the upcoming International Geophysical Year. And his proposal, was “for permission to prepare and launch two rockets” that would be upgraded to a new classification of “artificial earth satellites.”</w:t>
      </w:r>
      <w:r w:rsidR="009705F1">
        <w:rPr>
          <w:rStyle w:val="FootnoteReference"/>
        </w:rPr>
        <w:footnoteReference w:id="12"/>
      </w:r>
      <w:r w:rsidR="009705F1">
        <w:t xml:space="preserve"> </w:t>
      </w:r>
      <w:r w:rsidR="00002D75">
        <w:t xml:space="preserve"> These </w:t>
      </w:r>
      <w:r w:rsidR="006C46F2">
        <w:t>upgraded</w:t>
      </w:r>
      <w:r w:rsidR="00991CAF">
        <w:t xml:space="preserve"> pieces of technology</w:t>
      </w:r>
      <w:r w:rsidR="00002D75">
        <w:t xml:space="preserve"> were eventually called Sputnik and Sputnik-2.</w:t>
      </w:r>
      <w:r w:rsidR="00991CAF">
        <w:t xml:space="preserve"> Now, why would this be a sign of superiority? They simply upgraded existing </w:t>
      </w:r>
      <w:r w:rsidR="006C46F2">
        <w:t>technology,</w:t>
      </w:r>
      <w:r w:rsidR="00991CAF">
        <w:t xml:space="preserve"> but it does not show they were better than the United </w:t>
      </w:r>
      <w:r w:rsidR="00991CAF">
        <w:lastRenderedPageBreak/>
        <w:t xml:space="preserve">States. Except, that the proposal also discusses how the United States had already attempted their own launching of an artificial satellite and failed. </w:t>
      </w:r>
    </w:p>
    <w:p w14:paraId="1616F232" w14:textId="604A20C1" w:rsidR="00991CAF" w:rsidRDefault="00991CAF" w:rsidP="002718D5">
      <w:pPr>
        <w:spacing w:line="480" w:lineRule="auto"/>
      </w:pPr>
      <w:r>
        <w:tab/>
        <w:t>In September of 1956, about four months prior to the proposal of Sputnik by Sergey Korolev, the United States</w:t>
      </w:r>
      <w:r w:rsidR="00A87532">
        <w:t xml:space="preserve"> tried to launch a satellite via</w:t>
      </w:r>
      <w:r>
        <w:t xml:space="preserve"> Project Vanguard at Patrick </w:t>
      </w:r>
      <w:r w:rsidR="00F94491">
        <w:t xml:space="preserve">Air Force </w:t>
      </w:r>
      <w:r>
        <w:t>Bas</w:t>
      </w:r>
      <w:r w:rsidR="00A87532">
        <w:t>e</w:t>
      </w:r>
      <w:r w:rsidR="00F94491">
        <w:t xml:space="preserve"> in</w:t>
      </w:r>
      <w:r w:rsidR="00A87532">
        <w:t xml:space="preserve"> Florida</w:t>
      </w:r>
      <w:r>
        <w:t xml:space="preserve">. This attempt </w:t>
      </w:r>
      <w:r w:rsidR="006F48B4">
        <w:t xml:space="preserve">and subsequent failure </w:t>
      </w:r>
      <w:r>
        <w:t xml:space="preserve">was kept secret. So, by succeeding with Sputnik, the Soviets managed to not only beat the United States in having a satellite launched but did so with the United States already having a head start at trying to. It was clear that the </w:t>
      </w:r>
      <w:r w:rsidR="006C46F2">
        <w:t>Soviets</w:t>
      </w:r>
      <w:r>
        <w:t xml:space="preserve"> now had more credibility </w:t>
      </w:r>
      <w:r w:rsidR="005601BE">
        <w:t>in</w:t>
      </w:r>
      <w:r>
        <w:t xml:space="preserve"> their propaganda of scientific and technological superiority.</w:t>
      </w:r>
    </w:p>
    <w:p w14:paraId="14C9FFCA" w14:textId="5899F582" w:rsidR="00410812" w:rsidRDefault="00991CAF" w:rsidP="002718D5">
      <w:pPr>
        <w:spacing w:line="480" w:lineRule="auto"/>
      </w:pPr>
      <w:r>
        <w:tab/>
      </w:r>
      <w:r w:rsidR="00EC6B65">
        <w:t xml:space="preserve">The successful launch of Sputnik dealt a serious blow to </w:t>
      </w:r>
      <w:r>
        <w:t xml:space="preserve">“American prestige” </w:t>
      </w:r>
      <w:r w:rsidR="00EC6B65">
        <w:t xml:space="preserve">and the American media </w:t>
      </w:r>
      <w:r w:rsidR="005E6646">
        <w:t>ran with the story</w:t>
      </w:r>
      <w:r>
        <w:t xml:space="preserve">. With New York Times calling it “The Soviet Union’s Big Surprise” </w:t>
      </w:r>
      <w:r w:rsidR="005E6646">
        <w:t xml:space="preserve">and </w:t>
      </w:r>
      <w:r w:rsidR="004C609C">
        <w:t xml:space="preserve">TIME </w:t>
      </w:r>
      <w:r w:rsidR="005E6646">
        <w:t>M</w:t>
      </w:r>
      <w:r w:rsidR="004C609C">
        <w:t>agazine calling it the “Red Moon Over the U.S.</w:t>
      </w:r>
      <w:r w:rsidR="005E6646">
        <w:t>,</w:t>
      </w:r>
      <w:r w:rsidR="004C609C">
        <w:t>”</w:t>
      </w:r>
      <w:r w:rsidR="00500F95">
        <w:t xml:space="preserve"> </w:t>
      </w:r>
      <w:r w:rsidR="004C609C">
        <w:t>it brought fear to the public.</w:t>
      </w:r>
      <w:r w:rsidR="00500F95">
        <w:rPr>
          <w:rStyle w:val="FootnoteReference"/>
        </w:rPr>
        <w:footnoteReference w:id="13"/>
      </w:r>
      <w:r w:rsidR="004C609C">
        <w:t xml:space="preserve"> TIME</w:t>
      </w:r>
      <w:r w:rsidR="005E6646">
        <w:t>’s</w:t>
      </w:r>
      <w:r w:rsidR="000103CF">
        <w:t xml:space="preserve"> introduction was lurid and striking in its imagery:</w:t>
      </w:r>
      <w:r w:rsidR="004C609C">
        <w:t xml:space="preserve"> </w:t>
      </w:r>
      <w:r w:rsidR="004C609C" w:rsidRPr="005601BE">
        <w:t>“Hurtling unseen… As it circled the glob</w:t>
      </w:r>
      <w:r w:rsidR="000103CF">
        <w:t>e</w:t>
      </w:r>
      <w:r w:rsidR="004C609C" w:rsidRPr="005601BE">
        <w:t xml:space="preserve"> for the first time, traveling at 18,000 m.p.h., the U.S. was blissfully unaware that a new er</w:t>
      </w:r>
      <w:r w:rsidR="000103CF">
        <w:t>a</w:t>
      </w:r>
      <w:r w:rsidR="004C609C" w:rsidRPr="005601BE">
        <w:t xml:space="preserve"> in history had begun, opening a … grim new chapter in the cold war.”</w:t>
      </w:r>
      <w:r w:rsidR="005601BE" w:rsidRPr="005601BE">
        <w:rPr>
          <w:rStyle w:val="FootnoteReference"/>
        </w:rPr>
        <w:footnoteReference w:id="14"/>
      </w:r>
      <w:r w:rsidR="004C609C">
        <w:t xml:space="preserve"> There was a </w:t>
      </w:r>
      <w:r w:rsidR="000103CF">
        <w:t xml:space="preserve">palpable </w:t>
      </w:r>
      <w:r w:rsidR="004C609C">
        <w:t xml:space="preserve">fear in the </w:t>
      </w:r>
      <w:r w:rsidR="000103CF">
        <w:t xml:space="preserve">cultural </w:t>
      </w:r>
      <w:r w:rsidR="004C609C">
        <w:t>air.</w:t>
      </w:r>
      <w:r w:rsidR="00FA7D5A">
        <w:t xml:space="preserve"> As Bill Whittle, the host of the popular four-part podcast about the Apollo 11 Moon landing called </w:t>
      </w:r>
      <w:r w:rsidR="00FA7D5A">
        <w:rPr>
          <w:i/>
          <w:iCs/>
        </w:rPr>
        <w:t xml:space="preserve">Apollo </w:t>
      </w:r>
      <w:r w:rsidR="005601BE">
        <w:rPr>
          <w:i/>
          <w:iCs/>
        </w:rPr>
        <w:t>11: What</w:t>
      </w:r>
      <w:r w:rsidR="00FA7D5A">
        <w:rPr>
          <w:i/>
          <w:iCs/>
        </w:rPr>
        <w:t xml:space="preserve"> We Saw</w:t>
      </w:r>
      <w:r w:rsidR="00FA7D5A">
        <w:t xml:space="preserve">, stated most appropriately, </w:t>
      </w:r>
      <w:r w:rsidR="00FA7D5A" w:rsidRPr="005601BE">
        <w:t xml:space="preserve">“there was a </w:t>
      </w:r>
      <w:r w:rsidR="007F17D0">
        <w:t>S</w:t>
      </w:r>
      <w:r w:rsidR="00FA7D5A" w:rsidRPr="005601BE">
        <w:t>oviet satellite overflying our nice suburban neighborhoods… and the Soviets as everyone in America realized, almost every moment in our lives, had hydrogen bombs.”</w:t>
      </w:r>
      <w:r w:rsidR="005601BE" w:rsidRPr="005601BE">
        <w:rPr>
          <w:rStyle w:val="FootnoteReference"/>
        </w:rPr>
        <w:footnoteReference w:id="15"/>
      </w:r>
      <w:r w:rsidR="007F17D0">
        <w:t xml:space="preserve"> </w:t>
      </w:r>
      <w:r w:rsidR="00FA7D5A">
        <w:t xml:space="preserve">The fear of what the Soviets could potentially do left the American public to shape the response to Sputnik, not </w:t>
      </w:r>
      <w:r w:rsidR="00FA7D5A">
        <w:lastRenderedPageBreak/>
        <w:t>the government. And with that fear, America’s prestige fell. And it would not be the only time the United States prestige fell in the eyes of the public during these vertical boundary crossings.</w:t>
      </w:r>
    </w:p>
    <w:p w14:paraId="46EC32A3" w14:textId="77777777" w:rsidR="002A277C" w:rsidRDefault="002A277C" w:rsidP="002718D5">
      <w:pPr>
        <w:spacing w:line="480" w:lineRule="auto"/>
      </w:pPr>
    </w:p>
    <w:p w14:paraId="5484C646" w14:textId="726D70CD" w:rsidR="00B55D31" w:rsidRPr="00735841" w:rsidRDefault="009A2271" w:rsidP="002718D5">
      <w:pPr>
        <w:spacing w:line="480" w:lineRule="auto"/>
        <w:rPr>
          <w:i/>
          <w:iCs/>
        </w:rPr>
      </w:pPr>
      <w:r w:rsidRPr="00735841">
        <w:rPr>
          <w:i/>
          <w:iCs/>
        </w:rPr>
        <w:t>U-2</w:t>
      </w:r>
      <w:r w:rsidR="00B55D31" w:rsidRPr="00735841">
        <w:rPr>
          <w:i/>
          <w:iCs/>
        </w:rPr>
        <w:t xml:space="preserve"> Spy Plane Operations</w:t>
      </w:r>
    </w:p>
    <w:p w14:paraId="1A11A3B8" w14:textId="77777777" w:rsidR="00716657" w:rsidRDefault="00444EA8" w:rsidP="00716657">
      <w:pPr>
        <w:spacing w:line="480" w:lineRule="auto"/>
        <w:ind w:firstLine="720"/>
      </w:pPr>
      <w:r>
        <w:t xml:space="preserve">The U-2 spy plane incident, also known as the U-2 Crisis of 1960, serves as another example of American prestige being lost due to the Soviets’ and American’s back and forth nature of breaking each other’s vertical boundaries. </w:t>
      </w:r>
      <w:r w:rsidR="00252BE7">
        <w:t>It also demonstrates</w:t>
      </w:r>
      <w:r>
        <w:t xml:space="preserve"> </w:t>
      </w:r>
      <w:r w:rsidR="00716657">
        <w:t>once more the continuance of America to willingly cross others boundaries out of a sense of superiority and necessity despite agreements</w:t>
      </w:r>
      <w:r w:rsidR="005B217C">
        <w:t xml:space="preserve">. During the height of the Cold War, the United States deployed </w:t>
      </w:r>
      <w:r w:rsidR="00BC5E91">
        <w:t xml:space="preserve">high-altitude </w:t>
      </w:r>
      <w:r w:rsidR="00041CDB">
        <w:t xml:space="preserve">Lockheed </w:t>
      </w:r>
      <w:r w:rsidR="00BC5E91">
        <w:t>U</w:t>
      </w:r>
      <w:r w:rsidR="00041CDB">
        <w:t>-</w:t>
      </w:r>
      <w:r w:rsidR="00BC5E91">
        <w:t xml:space="preserve">2 reconnaissance </w:t>
      </w:r>
      <w:r w:rsidR="005B217C">
        <w:t xml:space="preserve">planes to gather intel on </w:t>
      </w:r>
      <w:r w:rsidR="000B3677">
        <w:t>U.S.S.R.</w:t>
      </w:r>
      <w:r w:rsidR="00716657">
        <w:t xml:space="preserve"> </w:t>
      </w:r>
      <w:r w:rsidR="00041CDB">
        <w:t>foreign</w:t>
      </w:r>
      <w:r w:rsidR="005B217C">
        <w:t xml:space="preserve"> military and governmental actions</w:t>
      </w:r>
      <w:r w:rsidR="00041CDB">
        <w:t xml:space="preserve">, including those of </w:t>
      </w:r>
      <w:r w:rsidR="000B3677">
        <w:t>the U.S.S.R. and China</w:t>
      </w:r>
      <w:r w:rsidR="005B217C">
        <w:t>. This was done covertly by the CIA since the requests for an open-sky policy by President Eisenhower was denied.</w:t>
      </w:r>
      <w:r w:rsidR="005B217C">
        <w:rPr>
          <w:rStyle w:val="FootnoteReference"/>
        </w:rPr>
        <w:footnoteReference w:id="16"/>
      </w:r>
      <w:r w:rsidR="005B217C">
        <w:t xml:space="preserve"> </w:t>
      </w:r>
    </w:p>
    <w:p w14:paraId="3259CE0C" w14:textId="758350F2" w:rsidR="0067292D" w:rsidRDefault="0067292D" w:rsidP="0067292D">
      <w:pPr>
        <w:spacing w:line="480" w:lineRule="auto"/>
        <w:ind w:firstLine="720"/>
      </w:pPr>
      <w:r>
        <w:t>On July 21</w:t>
      </w:r>
      <w:r w:rsidRPr="0067292D">
        <w:rPr>
          <w:vertAlign w:val="superscript"/>
        </w:rPr>
        <w:t>st</w:t>
      </w:r>
      <w:r>
        <w:t xml:space="preserve">, 1955, President </w:t>
      </w:r>
      <w:r w:rsidR="00064FCE">
        <w:t>Eisenhower</w:t>
      </w:r>
      <w:r>
        <w:t xml:space="preserve"> gave a speech where he proposed the necessity for “mutual aerial surveillance.”</w:t>
      </w:r>
      <w:r>
        <w:rPr>
          <w:rStyle w:val="FootnoteReference"/>
        </w:rPr>
        <w:footnoteReference w:id="17"/>
      </w:r>
      <w:r>
        <w:t xml:space="preserve"> Eisenhower attempted to coerce the USSR into such an agreement by evoking the possibility of nuclear war:</w:t>
      </w:r>
    </w:p>
    <w:p w14:paraId="26E062A3" w14:textId="0790BF64" w:rsidR="00064FCE" w:rsidRDefault="0067292D" w:rsidP="00064FCE">
      <w:pPr>
        <w:ind w:left="720"/>
      </w:pPr>
      <w:r>
        <w:t xml:space="preserve">I should address myself for a moment </w:t>
      </w:r>
      <w:r w:rsidR="00064FCE">
        <w:t>principally</w:t>
      </w:r>
      <w:r>
        <w:t xml:space="preserve"> to the delegate of the </w:t>
      </w:r>
      <w:r w:rsidR="00064FCE">
        <w:t>Soviet</w:t>
      </w:r>
      <w:r>
        <w:t xml:space="preserve"> Union, because our two great countries admittedly possess new and terrible weapons in quantities which do give rise in other parts of the world, or reciprocally, to the fears and dangers of surprise attack.</w:t>
      </w:r>
      <w:r>
        <w:rPr>
          <w:rStyle w:val="FootnoteReference"/>
        </w:rPr>
        <w:footnoteReference w:id="18"/>
      </w:r>
    </w:p>
    <w:p w14:paraId="151DD500" w14:textId="77777777" w:rsidR="00064FCE" w:rsidRDefault="00064FCE" w:rsidP="00064FCE">
      <w:pPr>
        <w:spacing w:line="480" w:lineRule="auto"/>
        <w:ind w:firstLine="720"/>
      </w:pPr>
    </w:p>
    <w:p w14:paraId="1ABD4754" w14:textId="0F3C3DDC" w:rsidR="00444EA8" w:rsidRDefault="0067292D" w:rsidP="00064FCE">
      <w:pPr>
        <w:spacing w:line="480" w:lineRule="auto"/>
        <w:ind w:firstLine="720"/>
      </w:pPr>
      <w:r>
        <w:lastRenderedPageBreak/>
        <w:t xml:space="preserve">But despite Eisenhower’s </w:t>
      </w:r>
      <w:r w:rsidR="00064FCE">
        <w:t>invocation</w:t>
      </w:r>
      <w:r>
        <w:t xml:space="preserve"> of nuclear war, the Soviet Union did not agree to such plans. And the</w:t>
      </w:r>
      <w:r w:rsidR="00064FCE">
        <w:t xml:space="preserve"> Eisenhower administration went forward with surveillance, anyway, developing the U-2 planes. </w:t>
      </w:r>
      <w:r w:rsidR="005B217C">
        <w:t xml:space="preserve">These planes </w:t>
      </w:r>
      <w:r w:rsidR="00064FCE">
        <w:t xml:space="preserve">were set to </w:t>
      </w:r>
      <w:r w:rsidR="005B217C">
        <w:t xml:space="preserve">operate at a ceiling of 70,000 feet to remain undetected by Soviet equipment, or at least the American’s believed </w:t>
      </w:r>
      <w:r w:rsidR="00FB2631">
        <w:t>that would be the case.</w:t>
      </w:r>
      <w:r w:rsidR="00FB2631" w:rsidRPr="00FB2631">
        <w:rPr>
          <w:rStyle w:val="FootnoteReference"/>
        </w:rPr>
        <w:t xml:space="preserve"> </w:t>
      </w:r>
      <w:r w:rsidR="00FB2631">
        <w:rPr>
          <w:rStyle w:val="FootnoteReference"/>
        </w:rPr>
        <w:footnoteReference w:id="19"/>
      </w:r>
    </w:p>
    <w:p w14:paraId="2CA3E727" w14:textId="17604473" w:rsidR="000C33C5" w:rsidRDefault="00FB2631" w:rsidP="002718D5">
      <w:pPr>
        <w:spacing w:line="480" w:lineRule="auto"/>
        <w:ind w:firstLine="720"/>
      </w:pPr>
      <w:r>
        <w:t>On</w:t>
      </w:r>
      <w:r w:rsidR="00444EA8">
        <w:t xml:space="preserve"> May 1, 1960</w:t>
      </w:r>
      <w:r>
        <w:t>, American C.I.A. operative</w:t>
      </w:r>
      <w:r w:rsidR="00444EA8">
        <w:t xml:space="preserve"> Francis Gary piloted a </w:t>
      </w:r>
      <w:r>
        <w:t xml:space="preserve">U-2 </w:t>
      </w:r>
      <w:r w:rsidR="00444EA8">
        <w:t xml:space="preserve">spy-plane over Soviet territory until it was shot down. The </w:t>
      </w:r>
      <w:r w:rsidR="005B217C">
        <w:t>plane</w:t>
      </w:r>
      <w:r w:rsidR="00444EA8">
        <w:t xml:space="preserve"> </w:t>
      </w:r>
      <w:r w:rsidR="005B217C">
        <w:t>crashed</w:t>
      </w:r>
      <w:r w:rsidR="00444EA8">
        <w:t xml:space="preserve"> near the city of Sverdlovsk Oblast in the Ural </w:t>
      </w:r>
      <w:r w:rsidR="005B217C">
        <w:t>Mountains</w:t>
      </w:r>
      <w:r w:rsidR="00444EA8">
        <w:t xml:space="preserve"> </w:t>
      </w:r>
      <w:r w:rsidR="009A2271">
        <w:t xml:space="preserve">and </w:t>
      </w:r>
      <w:r w:rsidR="00444EA8">
        <w:t xml:space="preserve">sparked </w:t>
      </w:r>
      <w:r w:rsidR="00500F95">
        <w:t>an</w:t>
      </w:r>
      <w:r w:rsidR="00444EA8">
        <w:t xml:space="preserve"> international crisis. The incident was a major embarrassment for the United States and a propaganda victory for the </w:t>
      </w:r>
      <w:r w:rsidR="00F21089">
        <w:t xml:space="preserve">U.S.S.R. </w:t>
      </w:r>
      <w:r w:rsidR="00B92030">
        <w:t xml:space="preserve">The event </w:t>
      </w:r>
      <w:r w:rsidR="00F21089">
        <w:t xml:space="preserve">exposed the covert surveillance program the United States was operating despite the lack of an open-sky agreement between the two nations and </w:t>
      </w:r>
      <w:r w:rsidR="00B92030">
        <w:t xml:space="preserve">allowed the </w:t>
      </w:r>
      <w:r w:rsidR="001E6DD0">
        <w:t xml:space="preserve">Russian government and state media </w:t>
      </w:r>
      <w:r w:rsidR="00B92030">
        <w:t xml:space="preserve">to decry American </w:t>
      </w:r>
      <w:r w:rsidR="00064FCE">
        <w:t>hypocrisy. The</w:t>
      </w:r>
      <w:r w:rsidR="000C33C5">
        <w:t xml:space="preserve"> U-2 debacle reveals the complexities of vertical boundary breaking during times of heightened geopolitical tension. While the United States sought to gather intelligence through aerial reconnaissance, </w:t>
      </w:r>
      <w:r w:rsidR="000C33C5" w:rsidRPr="00885879">
        <w:t>originally asking for open airways with the Soviets to do so. But the Soviets denied access to such flyovers.</w:t>
      </w:r>
      <w:r w:rsidR="00885879" w:rsidRPr="00885879">
        <w:rPr>
          <w:rStyle w:val="FootnoteReference"/>
        </w:rPr>
        <w:footnoteReference w:id="20"/>
      </w:r>
      <w:r w:rsidR="000C33C5">
        <w:t xml:space="preserve"> So, the USA decided to gain reconnaissance by violating Soviet airspace, thereby breaching the aerial boundary between the two nations. The Soviet response, in this case, was forceful by shooting down the aircraft, but overall, largely propagandistic.</w:t>
      </w:r>
    </w:p>
    <w:p w14:paraId="4DD92E79" w14:textId="1B2A3BB3" w:rsidR="00692F4D" w:rsidRDefault="004D2425" w:rsidP="002718D5">
      <w:pPr>
        <w:spacing w:line="480" w:lineRule="auto"/>
        <w:ind w:firstLine="720"/>
      </w:pPr>
      <w:r>
        <w:t xml:space="preserve">The plane might have been left in ruin, </w:t>
      </w:r>
      <w:r w:rsidR="005C4E11">
        <w:t xml:space="preserve">but </w:t>
      </w:r>
      <w:r>
        <w:t xml:space="preserve">the Soviets felt it necessary to recover what they </w:t>
      </w:r>
      <w:r w:rsidRPr="00885879">
        <w:t xml:space="preserve">could. </w:t>
      </w:r>
      <w:r w:rsidR="005C4E11">
        <w:t>They</w:t>
      </w:r>
      <w:r w:rsidRPr="00885879">
        <w:t xml:space="preserve"> placed the remnants on public display in Moscow</w:t>
      </w:r>
      <w:r>
        <w:t xml:space="preserve"> as evidence of America’s </w:t>
      </w:r>
      <w:r>
        <w:lastRenderedPageBreak/>
        <w:t>willingness to cross boundaries without permission.</w:t>
      </w:r>
      <w:r w:rsidR="005C4E11" w:rsidRPr="00885879">
        <w:rPr>
          <w:rStyle w:val="FootnoteReference"/>
        </w:rPr>
        <w:footnoteReference w:id="21"/>
      </w:r>
      <w:r>
        <w:t xml:space="preserve"> This occurred at a critical moment when the </w:t>
      </w:r>
      <w:r w:rsidR="000B3677">
        <w:t>U.S.S.R.</w:t>
      </w:r>
      <w:r>
        <w:t xml:space="preserve"> </w:t>
      </w:r>
      <w:r w:rsidR="00E3605F">
        <w:t xml:space="preserve">Premier Nikita </w:t>
      </w:r>
      <w:r>
        <w:t xml:space="preserve">Khrushchev and President Eisenhower were set to have peace negotiations at </w:t>
      </w:r>
      <w:r w:rsidR="00145D02">
        <w:t xml:space="preserve">a 1960 </w:t>
      </w:r>
      <w:r>
        <w:t xml:space="preserve">Paris Summit. With the camera system intact, Khrushchev managed to reveal </w:t>
      </w:r>
      <w:r w:rsidRPr="00A029C7">
        <w:t>that the weather survey story was a cover-up for the C</w:t>
      </w:r>
      <w:r w:rsidR="00190D38">
        <w:t>.</w:t>
      </w:r>
      <w:r w:rsidRPr="00A029C7">
        <w:t>I</w:t>
      </w:r>
      <w:r w:rsidR="00190D38">
        <w:t>.</w:t>
      </w:r>
      <w:r w:rsidRPr="00A029C7">
        <w:t>A</w:t>
      </w:r>
      <w:r w:rsidR="00190D38">
        <w:t>.</w:t>
      </w:r>
      <w:r w:rsidRPr="00A029C7">
        <w:t>’s spy</w:t>
      </w:r>
      <w:r w:rsidR="00190D38">
        <w:t>-</w:t>
      </w:r>
      <w:r w:rsidRPr="00A029C7">
        <w:t>plane reconnaissance program</w:t>
      </w:r>
      <w:r>
        <w:t>.</w:t>
      </w:r>
      <w:r w:rsidR="00A029C7">
        <w:rPr>
          <w:rStyle w:val="FootnoteReference"/>
        </w:rPr>
        <w:footnoteReference w:id="22"/>
      </w:r>
      <w:r>
        <w:t xml:space="preserve"> </w:t>
      </w:r>
      <w:r w:rsidR="007972CA">
        <w:t xml:space="preserve"> The incident revealed that American officials were </w:t>
      </w:r>
      <w:r w:rsidR="00E14411">
        <w:t>actively pushing</w:t>
      </w:r>
      <w:r>
        <w:t xml:space="preserve"> others to abide by the aerial boundaries agreed to all the while breaking them </w:t>
      </w:r>
      <w:r w:rsidR="00064FCE">
        <w:t>themselves. The</w:t>
      </w:r>
      <w:r w:rsidR="00FA7D5A">
        <w:t xml:space="preserve"> United States was caught in a lie. The embarrassment and disgrace created a rift during the exact moment peace was to be sought. </w:t>
      </w:r>
      <w:r w:rsidR="00E14411">
        <w:t>A</w:t>
      </w:r>
      <w:r>
        <w:t>lthough the event strained U</w:t>
      </w:r>
      <w:r w:rsidR="00E14411">
        <w:t>.</w:t>
      </w:r>
      <w:r>
        <w:t>S</w:t>
      </w:r>
      <w:r w:rsidR="00E14411">
        <w:t>.</w:t>
      </w:r>
      <w:r>
        <w:t>-Soviet relations, it did not escalate into a full-blown conflict. Both nations understood the potential consequences of an armed confrontation and ultimately chose other means to resolve the crisis. The 1960 Paris Summit, for example, brought to an abrupt end by the U-2 incident, left the leaders scrambling for other methods than war even with partnership being off the table.</w:t>
      </w:r>
      <w:r w:rsidR="00686F17">
        <w:t xml:space="preserve"> But the reality of the situation was clear, the United States felt it acceptable to go wherever they saw fit, regardless of presupposed agreements. To them, the world was their domain and Apollo 11 was merely an example of it.</w:t>
      </w:r>
    </w:p>
    <w:p w14:paraId="0BA32612" w14:textId="0CF841BB" w:rsidR="00692F4D" w:rsidRDefault="00692F4D" w:rsidP="002718D5">
      <w:pPr>
        <w:spacing w:line="480" w:lineRule="auto"/>
      </w:pPr>
    </w:p>
    <w:p w14:paraId="6E426894" w14:textId="6B8D60CE" w:rsidR="00692F4D" w:rsidRPr="00735841" w:rsidRDefault="00692F4D" w:rsidP="002718D5">
      <w:pPr>
        <w:spacing w:line="480" w:lineRule="auto"/>
        <w:rPr>
          <w:i/>
          <w:iCs/>
        </w:rPr>
      </w:pPr>
      <w:r w:rsidRPr="00735841">
        <w:rPr>
          <w:i/>
          <w:iCs/>
        </w:rPr>
        <w:t>Apollo 11</w:t>
      </w:r>
    </w:p>
    <w:p w14:paraId="69F0086A" w14:textId="0A8440CA" w:rsidR="00B85C5D" w:rsidRPr="00B85C5D" w:rsidRDefault="00692F4D" w:rsidP="00B85C5D">
      <w:pPr>
        <w:spacing w:line="480" w:lineRule="auto"/>
      </w:pPr>
      <w:r>
        <w:tab/>
      </w:r>
      <w:r w:rsidR="00B85C5D" w:rsidRPr="00B85C5D">
        <w:t xml:space="preserve">Apollo 11 marked a pivotal moment in humanity's history, as it signaled a shift in </w:t>
      </w:r>
      <w:r w:rsidR="004B6EC9">
        <w:t xml:space="preserve">the United States domain for over </w:t>
      </w:r>
      <w:r w:rsidR="00B85C5D" w:rsidRPr="00B85C5D">
        <w:t xml:space="preserve">30 years. The United States demonstrated its mastery of the skies, asserting its position as the preeminent space-faring nation. Throughout history, conquerors have </w:t>
      </w:r>
      <w:r w:rsidR="00B85C5D" w:rsidRPr="00B85C5D">
        <w:lastRenderedPageBreak/>
        <w:t>laid claim to territories by planting their flags, a potent symbol of dominance and ownership. This practice can be seen in events such as the raising of the American flag at Iwo Jima or the Whisky War between Canada and Denmark.</w:t>
      </w:r>
    </w:p>
    <w:p w14:paraId="7A757767" w14:textId="726CFCD7" w:rsidR="00B85C5D" w:rsidRDefault="00B85C5D" w:rsidP="00B85C5D">
      <w:pPr>
        <w:spacing w:line="480" w:lineRule="auto"/>
        <w:ind w:firstLine="720"/>
      </w:pPr>
      <w:r w:rsidRPr="00B85C5D">
        <w:t>Yet, when discussing the crossing of vertical boundaries, why is the planting of flags still relevant? The Whisky War between Canada and Denmark offers a unique glimpse into the complex symbolism of flag planting. In this lighthearted dispute over the tiny Hans Island, both nations alternated in placing their flags, accompanied by bottles of Canadian whisky or Danish schnapps.</w:t>
      </w:r>
      <w:r>
        <w:rPr>
          <w:rStyle w:val="FootnoteReference"/>
        </w:rPr>
        <w:footnoteReference w:id="23"/>
      </w:r>
      <w:r w:rsidRPr="00B85C5D">
        <w:t xml:space="preserve"> </w:t>
      </w:r>
      <w:r w:rsidR="00742A28">
        <w:rPr>
          <w:rStyle w:val="FootnoteReference"/>
        </w:rPr>
        <w:footnoteReference w:id="24"/>
      </w:r>
      <w:r w:rsidRPr="00B85C5D">
        <w:t>Though the flag planting was done in jest, it highlights the enduring human need for symbolic gestures of dominion and territorial claims.</w:t>
      </w:r>
      <w:r>
        <w:t xml:space="preserve"> And these gestures were performed during the Apollo 11 mission.</w:t>
      </w:r>
    </w:p>
    <w:p w14:paraId="1499F2F4" w14:textId="126741B0" w:rsidR="00B85C5D" w:rsidRPr="00B85C5D" w:rsidRDefault="00B85C5D" w:rsidP="00B85C5D">
      <w:pPr>
        <w:spacing w:line="480" w:lineRule="auto"/>
        <w:ind w:firstLine="720"/>
      </w:pPr>
      <w:r w:rsidRPr="00B85C5D">
        <w:t>Apollo 11's mission, on July 20th, 1969, was a testament to humanity's collective achievement, as Neil Armstrong declared, "That's one small step for a man, one giant leap for mankind."</w:t>
      </w:r>
      <w:r w:rsidR="00742A28">
        <w:rPr>
          <w:rStyle w:val="FootnoteReference"/>
        </w:rPr>
        <w:footnoteReference w:id="25"/>
      </w:r>
      <w:r w:rsidRPr="00B85C5D">
        <w:t xml:space="preserve"> However, just moments later, he and Buzz Aldrin planted the American flag on the lunar surface.</w:t>
      </w:r>
      <w:r>
        <w:t xml:space="preserve"> </w:t>
      </w:r>
      <w:r w:rsidRPr="00B85C5D">
        <w:t xml:space="preserve">This apparent contradiction raises the question: was the moon landing a global endeavor, or a domestic, nationalistic undertaking? The truth </w:t>
      </w:r>
      <w:r w:rsidR="00500F95" w:rsidRPr="00B85C5D">
        <w:t>is</w:t>
      </w:r>
      <w:r w:rsidRPr="00B85C5D">
        <w:t xml:space="preserve"> it was fueled by nationalistic aspirations. Following the launch of Sputnik by the Soviet Union, the United States engaged in an intense space race to assert its dominance in the heavens. The moon landing symbolized American victory in this race. As President John F. Kennedy stated, "This country was conquered </w:t>
      </w:r>
      <w:r w:rsidRPr="00B85C5D">
        <w:lastRenderedPageBreak/>
        <w:t>by those who moved forward—and so will space."</w:t>
      </w:r>
      <w:r w:rsidR="00742A28">
        <w:rPr>
          <w:rStyle w:val="FootnoteReference"/>
        </w:rPr>
        <w:footnoteReference w:id="26"/>
      </w:r>
      <w:r w:rsidRPr="00B85C5D">
        <w:t xml:space="preserve"> The conquest of space was deemed crucial for the United States.</w:t>
      </w:r>
    </w:p>
    <w:p w14:paraId="710A4019" w14:textId="638ADC3A" w:rsidR="00B85C5D" w:rsidRPr="00B85C5D" w:rsidRDefault="00B85C5D" w:rsidP="00B85C5D">
      <w:pPr>
        <w:spacing w:line="480" w:lineRule="auto"/>
        <w:ind w:firstLine="720"/>
      </w:pPr>
      <w:r w:rsidRPr="00B85C5D">
        <w:t>The distinctly American character of the mission was evident in every detail: from the capsule named Columbia after the discoverer of the Americas, to the lunar module called Eagle, and the prominent display of American flags on their spacesuits.</w:t>
      </w:r>
      <w:r w:rsidR="00742A28">
        <w:rPr>
          <w:rStyle w:val="FootnoteReference"/>
        </w:rPr>
        <w:footnoteReference w:id="27"/>
      </w:r>
      <w:r w:rsidRPr="00B85C5D">
        <w:t xml:space="preserve"> Despite the rhetoric of unity and common purpose, the moon landing was unmistakably an American endeavor.</w:t>
      </w:r>
    </w:p>
    <w:p w14:paraId="3149E789" w14:textId="77777777" w:rsidR="00B85C5D" w:rsidRPr="00B85C5D" w:rsidRDefault="00B85C5D" w:rsidP="00742A28">
      <w:pPr>
        <w:spacing w:line="480" w:lineRule="auto"/>
        <w:ind w:firstLine="720"/>
      </w:pPr>
      <w:r w:rsidRPr="00B85C5D">
        <w:t>Kennedy, a master of language, often spoke of transcending national differences in space exploration. He argued that as humans reached beyond Earth, they should leave behind their earthly divisions. Yet, the planting of the American flag on the moon contradicted this sentiment. While sometimes flag planting is done in jest, as in the case of Canada and Denmark, the United States had a more serious intent.</w:t>
      </w:r>
    </w:p>
    <w:p w14:paraId="7B442E56" w14:textId="43844ABA" w:rsidR="00B85C5D" w:rsidRPr="00B85C5D" w:rsidRDefault="00B85C5D" w:rsidP="00B85C5D">
      <w:pPr>
        <w:spacing w:line="480" w:lineRule="auto"/>
        <w:ind w:firstLine="720"/>
      </w:pPr>
      <w:r w:rsidRPr="00B85C5D">
        <w:t>In his speech at Rice University, Kennedy envisioned a future where space would not be governed by a "hostile flag of conquest, but by a banner of freedom and peace."</w:t>
      </w:r>
      <w:r w:rsidR="00742A28">
        <w:rPr>
          <w:rStyle w:val="FootnoteReference"/>
        </w:rPr>
        <w:footnoteReference w:id="28"/>
      </w:r>
      <w:r w:rsidRPr="00B85C5D">
        <w:t xml:space="preserve"> The planting of the American flag on the moon was a statement to the world of the United States' capabilities and commitment to peace, rather than a militaristic expansion. It served as a reminder of the nation's strength and resolve, and as a symbol of hope for a future where the exploration of space would bring people together rather than drive them apart.</w:t>
      </w:r>
    </w:p>
    <w:p w14:paraId="5A4BCD7A" w14:textId="01B28298" w:rsidR="009E3D29" w:rsidRDefault="009E3D29" w:rsidP="00B85C5D">
      <w:pPr>
        <w:spacing w:line="480" w:lineRule="auto"/>
      </w:pPr>
    </w:p>
    <w:p w14:paraId="6733988F" w14:textId="29C7B440" w:rsidR="009E3D29" w:rsidRPr="00735841" w:rsidRDefault="009E3D29" w:rsidP="002718D5">
      <w:pPr>
        <w:spacing w:line="480" w:lineRule="auto"/>
        <w:rPr>
          <w:i/>
          <w:iCs/>
        </w:rPr>
      </w:pPr>
      <w:r w:rsidRPr="00735841">
        <w:rPr>
          <w:i/>
          <w:iCs/>
        </w:rPr>
        <w:t>Post Apollo</w:t>
      </w:r>
    </w:p>
    <w:p w14:paraId="76357DB0" w14:textId="7E459E10" w:rsidR="009E3D29" w:rsidRDefault="00F26563" w:rsidP="002718D5">
      <w:pPr>
        <w:spacing w:line="480" w:lineRule="auto"/>
      </w:pPr>
      <w:r>
        <w:tab/>
        <w:t>At each boundary crossing moment</w:t>
      </w:r>
      <w:r w:rsidR="001478EC">
        <w:softHyphen/>
        <w:t>–the Berlin Airlift, Sputnik, the U-2 spy plane incident, or Apollo 11–</w:t>
      </w:r>
      <w:r>
        <w:t>the response wa</w:t>
      </w:r>
      <w:r w:rsidR="00686F17">
        <w:t>s never war</w:t>
      </w:r>
      <w:r>
        <w:t xml:space="preserve">. It was either ignored like in the Berlin Airlift, brought with hushed whispers or loud cries of fear like with Sputnik, or embarrassment and walking away from peace negotiations as with U-2. </w:t>
      </w:r>
      <w:r w:rsidR="00686F17">
        <w:t>But it never cleared any confusion on where nations vertical boundaries ended. Without war, or a clear willingness to enforce specific boundaries, do they even exist? However,</w:t>
      </w:r>
      <w:r>
        <w:t xml:space="preserve"> after Apollo 11, that changed. First and foremost, there was never a willingness of other groups to create border issues with the United States. Yes, the Vietnam war, Korean War, and Gulf Wars, involved the United States. But those lands were not the </w:t>
      </w:r>
      <w:r w:rsidR="00F52B05">
        <w:t xml:space="preserve">United States’ </w:t>
      </w:r>
      <w:r>
        <w:t>sovereign territory. It was not theirs to begin with nor theirs afterwards. It was simply another point in which the United States felt comfortable crossing other’s airspace but not okay with people doing it to them.</w:t>
      </w:r>
    </w:p>
    <w:p w14:paraId="4C476DEC" w14:textId="49BB55E6" w:rsidR="00F26563" w:rsidRDefault="00F26563" w:rsidP="002718D5">
      <w:pPr>
        <w:spacing w:line="480" w:lineRule="auto"/>
      </w:pPr>
      <w:r>
        <w:tab/>
      </w:r>
      <w:r w:rsidRPr="00BA7DB0">
        <w:t xml:space="preserve">It took over 30 years before another group was willing to </w:t>
      </w:r>
      <w:r w:rsidR="00686F17">
        <w:t>defy</w:t>
      </w:r>
      <w:r w:rsidRPr="00BA7DB0">
        <w:t xml:space="preserve"> the boundaries of America. On September 11, 2001, multiple planes were hijacked by foreign peoples and broke the peace that the United States airspace had held for so long. 2,977 were killed by those hijackers.</w:t>
      </w:r>
      <w:r w:rsidR="00BA7DB0" w:rsidRPr="00BA7DB0">
        <w:rPr>
          <w:rStyle w:val="FootnoteReference"/>
        </w:rPr>
        <w:footnoteReference w:id="29"/>
      </w:r>
      <w:r w:rsidRPr="00BA7DB0">
        <w:t xml:space="preserve"> </w:t>
      </w:r>
      <w:r w:rsidR="00C24E5D" w:rsidRPr="00BA7DB0">
        <w:t>Thousands more were injured, with many having long-term health effects because of that day. And</w:t>
      </w:r>
      <w:r w:rsidR="00C24E5D">
        <w:t xml:space="preserve"> what was the United States response? War against the Al-Qaeda, the group which perpetrated the event. It was a new response. It was a different response. There are countless reasons why but there are a few that rise to the surface when looking at it through the lens of aerial boundaries. First, the United States had just held a historic level of peace concerning their </w:t>
      </w:r>
      <w:r w:rsidR="00C24E5D">
        <w:lastRenderedPageBreak/>
        <w:t>aerial borders. The last time someone had crossed them in such a blatant fearful manner was Sputnik. It shocked the American people.</w:t>
      </w:r>
    </w:p>
    <w:p w14:paraId="7EDEF81A" w14:textId="5184D330" w:rsidR="00C24E5D" w:rsidRDefault="00C24E5D" w:rsidP="002718D5">
      <w:pPr>
        <w:spacing w:line="480" w:lineRule="auto"/>
      </w:pPr>
      <w:r>
        <w:tab/>
        <w:t xml:space="preserve">And it shocked the American people enough to go to war because people had died. Even when the Soviets had closed off the territory of Berlin that the Allies ‘owned, no shots were fired. No war occurred with Sputnik either. Or even with U-2 when a spy plane was shot down in Soviet territory, confirming the United States Military presence in foreign spaces, nobody had </w:t>
      </w:r>
      <w:r w:rsidR="00500F95">
        <w:t>died,</w:t>
      </w:r>
      <w:r>
        <w:t xml:space="preserve"> and no war occurred. The Paris Summit might have resulted with the parties walking away from peace, but they did not march towards war. It took Americans dying horrific deaths for vertical boundary crossing to result in war. </w:t>
      </w:r>
    </w:p>
    <w:p w14:paraId="5DFE4FF4" w14:textId="07B3F2BE" w:rsidR="00C24E5D" w:rsidRDefault="00C24E5D" w:rsidP="002718D5">
      <w:pPr>
        <w:spacing w:line="480" w:lineRule="auto"/>
      </w:pPr>
      <w:r>
        <w:tab/>
      </w:r>
      <w:r w:rsidR="00F52B05">
        <w:t xml:space="preserve">These </w:t>
      </w:r>
      <w:r w:rsidR="00FA4742">
        <w:t>past events thus provide context to t</w:t>
      </w:r>
      <w:r>
        <w:t>he</w:t>
      </w:r>
      <w:r w:rsidR="00FA4742">
        <w:t xml:space="preserve"> 2023</w:t>
      </w:r>
      <w:r>
        <w:t xml:space="preserve"> response of the United States to the Chinese Spy Balloon. Supposing for a moment that the balloon was some form of spy-equipment </w:t>
      </w:r>
      <w:r w:rsidR="00FA4742">
        <w:t>(</w:t>
      </w:r>
      <w:r>
        <w:t>like most believe it to be</w:t>
      </w:r>
      <w:r w:rsidR="00FA4742">
        <w:t>), t</w:t>
      </w:r>
      <w:r w:rsidR="00F47852">
        <w:t xml:space="preserve">he Biden administration’s response </w:t>
      </w:r>
      <w:r w:rsidR="00FA4742">
        <w:t>wa</w:t>
      </w:r>
      <w:r w:rsidR="00F47852">
        <w:t xml:space="preserve">s well within the norm of the history aerial boundary crossing. </w:t>
      </w:r>
      <w:r w:rsidR="00FA4742">
        <w:t xml:space="preserve">President Biden </w:t>
      </w:r>
      <w:r w:rsidR="00F47852">
        <w:t>spoke some harsh words to China and shot down the equipment</w:t>
      </w:r>
      <w:r w:rsidR="00FA4742">
        <w:t>,</w:t>
      </w:r>
      <w:r w:rsidR="00F47852">
        <w:t xml:space="preserve"> all while not going to war with them. His response was no different than that of the past. </w:t>
      </w:r>
      <w:r w:rsidR="00FA4742">
        <w:t>It also reveals a</w:t>
      </w:r>
      <w:r w:rsidR="009E3782">
        <w:t xml:space="preserve"> potentially growing</w:t>
      </w:r>
      <w:r w:rsidR="00FA4742">
        <w:t xml:space="preserve"> international </w:t>
      </w:r>
      <w:r w:rsidR="009E3782">
        <w:t>willingness to test American resolve to control its airspace.</w:t>
      </w:r>
      <w:r w:rsidR="009E3782" w:rsidDel="009E3782">
        <w:t xml:space="preserve"> </w:t>
      </w:r>
      <w:r w:rsidR="00F47852">
        <w:t xml:space="preserve"> The legacy of America putting men on the moon no longer holds the same weight it once did. There is a willingness to cross boundaries again, and America needs to be weary of that future.</w:t>
      </w:r>
    </w:p>
    <w:p w14:paraId="0B5BE97C" w14:textId="478EB15C" w:rsidR="00686F17" w:rsidRPr="006731D3" w:rsidRDefault="00686F17" w:rsidP="002718D5">
      <w:pPr>
        <w:spacing w:line="480" w:lineRule="auto"/>
      </w:pPr>
      <w:r>
        <w:tab/>
        <w:t xml:space="preserve">An era of peace where various vertical boundary treaties or projects </w:t>
      </w:r>
      <w:r w:rsidR="006731D3">
        <w:t xml:space="preserve">geared towards cooperation </w:t>
      </w:r>
      <w:r>
        <w:t xml:space="preserve">were undertaken, such as the </w:t>
      </w:r>
      <w:r>
        <w:rPr>
          <w:i/>
          <w:iCs/>
        </w:rPr>
        <w:t>Liability Convention of 1972</w:t>
      </w:r>
      <w:r>
        <w:t xml:space="preserve">, the </w:t>
      </w:r>
      <w:r>
        <w:rPr>
          <w:i/>
          <w:iCs/>
        </w:rPr>
        <w:t>Registration Convention of 1976</w:t>
      </w:r>
      <w:r>
        <w:t xml:space="preserve">, the </w:t>
      </w:r>
      <w:r>
        <w:rPr>
          <w:i/>
          <w:iCs/>
        </w:rPr>
        <w:t>Moon Agreement of 1984,</w:t>
      </w:r>
      <w:r w:rsidR="006731D3">
        <w:rPr>
          <w:i/>
          <w:iCs/>
        </w:rPr>
        <w:t xml:space="preserve"> </w:t>
      </w:r>
      <w:r w:rsidR="006731D3">
        <w:t xml:space="preserve">or the creation of the International Space Station seems to have ended. The United States felt confident in its strength and prestige to move forward with plans of cooperation after Apollo 11. But the last twenty years or so and the </w:t>
      </w:r>
      <w:r w:rsidR="006731D3">
        <w:lastRenderedPageBreak/>
        <w:t>crossings into American Airspace has taught that the confidence and prestige may no longer exist.</w:t>
      </w:r>
    </w:p>
    <w:p w14:paraId="5DCEDF84" w14:textId="6461C443" w:rsidR="009E3D29" w:rsidRDefault="009E3D29" w:rsidP="002718D5">
      <w:pPr>
        <w:spacing w:line="480" w:lineRule="auto"/>
      </w:pPr>
    </w:p>
    <w:p w14:paraId="0D65EA06" w14:textId="6D5AC700" w:rsidR="009E3D29" w:rsidRPr="00735841" w:rsidRDefault="009E3D29" w:rsidP="002718D5">
      <w:pPr>
        <w:spacing w:line="480" w:lineRule="auto"/>
        <w:rPr>
          <w:i/>
          <w:iCs/>
        </w:rPr>
      </w:pPr>
      <w:r w:rsidRPr="00735841">
        <w:rPr>
          <w:i/>
          <w:iCs/>
        </w:rPr>
        <w:t>Conclusion</w:t>
      </w:r>
    </w:p>
    <w:p w14:paraId="0E02E3F5" w14:textId="464216C9" w:rsidR="009E3D29" w:rsidRDefault="009E3D29" w:rsidP="002718D5">
      <w:pPr>
        <w:spacing w:line="480" w:lineRule="auto"/>
      </w:pPr>
      <w:r>
        <w:tab/>
        <w:t xml:space="preserve">The boundaries that nation’s hold vertically </w:t>
      </w:r>
      <w:r w:rsidR="00F97E6A">
        <w:t>is</w:t>
      </w:r>
      <w:r>
        <w:t xml:space="preserve"> still ill-defined. It creates confusion and misunderstanding. But what it really shows is the difference between policy and feelings. Although, not official, the United States feels that all verticality above their land is theirs. Their policy says differently, and the United States also recognizes that Satellites are a necessary tool employed by nations across the world and cannot be prohibited. But as seen as recently by the Chinese Spy Balloon, the United States feels that </w:t>
      </w:r>
      <w:r w:rsidR="00CC7265">
        <w:t>all</w:t>
      </w:r>
      <w:r>
        <w:t xml:space="preserve"> the verticality above their land is theirs. And they do this despite the </w:t>
      </w:r>
      <w:r w:rsidR="004C4988">
        <w:t>hypocrisy</w:t>
      </w:r>
      <w:r>
        <w:t xml:space="preserve"> that is evident when they have crossed aerial boundaries themselves.</w:t>
      </w:r>
    </w:p>
    <w:p w14:paraId="3B7429AB" w14:textId="3A5914F9" w:rsidR="00AE2B3F" w:rsidRDefault="009E3D29" w:rsidP="002718D5">
      <w:pPr>
        <w:spacing w:line="480" w:lineRule="auto"/>
      </w:pPr>
      <w:r>
        <w:tab/>
        <w:t>Since WWII, the United States has actively crossed others’ borders a multitude of times. Sometimes it is at the request of</w:t>
      </w:r>
      <w:r w:rsidR="004C4988">
        <w:t xml:space="preserve"> certain groups and sometimes not. The truth though is that they did it anyway. They crossed the </w:t>
      </w:r>
      <w:r w:rsidR="000B3677">
        <w:t>U.S.S.R.</w:t>
      </w:r>
      <w:r w:rsidR="004C4988">
        <w:t xml:space="preserve">’s airspace into Berlin. They crossed into the </w:t>
      </w:r>
      <w:r w:rsidR="000B3677">
        <w:t>U.S.S.R.</w:t>
      </w:r>
      <w:r w:rsidR="004C4988">
        <w:t xml:space="preserve">’s airspace again, and again, and again, with the U-2 spy plane operations until finally caught. They do so at other points as well. But going to the moon changed something. It stopped other groups from doing the same to the United States for a very long </w:t>
      </w:r>
      <w:r w:rsidR="00CC7265">
        <w:t>period</w:t>
      </w:r>
      <w:r w:rsidR="004C4988">
        <w:t>. The airplane was first successful on December 17</w:t>
      </w:r>
      <w:r w:rsidR="004C4988" w:rsidRPr="004C4988">
        <w:rPr>
          <w:vertAlign w:val="superscript"/>
        </w:rPr>
        <w:t>th</w:t>
      </w:r>
      <w:r w:rsidR="004C4988">
        <w:t>, 1903. And in its 120 years since mankind has reached the skies, a little over 25% of that was left in peace for the United States’s own vertical boundaries. Going to the moon did that for them. And with more recent world affairs, it might take going somewhere even further to buy the United States some degree of peace again.</w:t>
      </w:r>
    </w:p>
    <w:p w14:paraId="32756EF3" w14:textId="77777777" w:rsidR="00AE2B3F" w:rsidRDefault="00AE2B3F">
      <w:r>
        <w:br w:type="page"/>
      </w:r>
    </w:p>
    <w:p w14:paraId="2CB60D26" w14:textId="5F2322ED" w:rsidR="00AE2B3F" w:rsidRDefault="00AE2B3F" w:rsidP="00AE2B3F">
      <w:pPr>
        <w:spacing w:line="480" w:lineRule="auto"/>
        <w:jc w:val="center"/>
      </w:pPr>
      <w:r>
        <w:lastRenderedPageBreak/>
        <w:t>Bibliography</w:t>
      </w:r>
    </w:p>
    <w:p w14:paraId="6E52242B" w14:textId="2D4DEE8D" w:rsidR="005A715A" w:rsidRPr="005A715A" w:rsidRDefault="005A715A" w:rsidP="00DE0EDC">
      <w:pPr>
        <w:ind w:left="720" w:hanging="720"/>
      </w:pPr>
      <w:r w:rsidRPr="00831959">
        <w:t xml:space="preserve">Armstrong, Neil. </w:t>
      </w:r>
      <w:r w:rsidRPr="00B06C59">
        <w:rPr>
          <w:i/>
          <w:iCs/>
        </w:rPr>
        <w:t>July 20, 1969: One Giant Leap For Mankind</w:t>
      </w:r>
      <w:r w:rsidRPr="00831959">
        <w:t>. Edited by NASA Administrator</w:t>
      </w:r>
      <w:r w:rsidR="00F01251">
        <w:t>.</w:t>
      </w:r>
      <w:r w:rsidRPr="00831959">
        <w:t xml:space="preserve"> </w:t>
      </w:r>
      <w:r w:rsidR="00DE0EDC">
        <w:t xml:space="preserve">NASA, </w:t>
      </w:r>
      <w:r w:rsidRPr="00831959">
        <w:t>July 20, 2021. https://www.nasa.gov/mission_pages/apollo/apollo11.html</w:t>
      </w:r>
    </w:p>
    <w:p w14:paraId="702C42D1" w14:textId="77777777" w:rsidR="005A715A" w:rsidRDefault="005A715A" w:rsidP="00DE0EDC">
      <w:pPr>
        <w:ind w:left="720" w:hanging="720"/>
        <w:rPr>
          <w:i/>
          <w:iCs/>
        </w:rPr>
      </w:pPr>
    </w:p>
    <w:p w14:paraId="05D50BB1" w14:textId="6042726A" w:rsidR="005A715A" w:rsidRPr="005A715A" w:rsidRDefault="005A715A" w:rsidP="00DE0EDC">
      <w:pPr>
        <w:ind w:left="720" w:hanging="720"/>
        <w:rPr>
          <w:u w:val="single"/>
        </w:rPr>
      </w:pPr>
      <w:r>
        <w:rPr>
          <w:i/>
          <w:iCs/>
        </w:rPr>
        <w:t>Canada, Denmark agree to resolve dispute over Arctic island</w:t>
      </w:r>
      <w:r>
        <w:t xml:space="preserve">. CBC News. September 19, 2005. </w:t>
      </w:r>
      <w:r w:rsidRPr="00C0696F">
        <w:t>https://insh.world/geo/canada-keeps-leaving-bottles-whiskey-remote-island/https://www.cbc.ca/news/world/canada-denmark-agree-to-resolve-dispute-over-arctic-island-1.551223</w:t>
      </w:r>
    </w:p>
    <w:p w14:paraId="5AFA9659" w14:textId="77777777" w:rsidR="005A715A" w:rsidRDefault="005A715A" w:rsidP="00DE0EDC">
      <w:pPr>
        <w:ind w:left="720" w:hanging="720"/>
        <w:rPr>
          <w:i/>
          <w:iCs/>
        </w:rPr>
      </w:pPr>
    </w:p>
    <w:p w14:paraId="613C0A27" w14:textId="592E297D" w:rsidR="00AE2B3F" w:rsidRPr="00AE2B3F" w:rsidRDefault="00AE2B3F" w:rsidP="00DE0EDC">
      <w:pPr>
        <w:ind w:left="720" w:hanging="720"/>
      </w:pPr>
      <w:proofErr w:type="spellStart"/>
      <w:r w:rsidRPr="00AE2B3F">
        <w:rPr>
          <w:i/>
          <w:iCs/>
        </w:rPr>
        <w:t>Causby</w:t>
      </w:r>
      <w:proofErr w:type="spellEnd"/>
      <w:r w:rsidRPr="00AE2B3F">
        <w:rPr>
          <w:i/>
          <w:iCs/>
        </w:rPr>
        <w:t xml:space="preserve"> v. United States, 75 F. Supp. 262 - Court of Claims 1948</w:t>
      </w:r>
      <w:r w:rsidRPr="00AE2B3F">
        <w:t>. https://scholar.google.com/scholar_case?case=18417830911449345480#p263</w:t>
      </w:r>
    </w:p>
    <w:p w14:paraId="5A00146E" w14:textId="77777777" w:rsidR="00AE2B3F" w:rsidRDefault="00AE2B3F" w:rsidP="00DE0EDC">
      <w:pPr>
        <w:ind w:left="720" w:hanging="720"/>
        <w:rPr>
          <w:i/>
          <w:iCs/>
        </w:rPr>
      </w:pPr>
    </w:p>
    <w:p w14:paraId="397B65FD" w14:textId="6464434A" w:rsidR="005A715A" w:rsidRPr="005A715A" w:rsidRDefault="005A715A" w:rsidP="00DE0EDC">
      <w:pPr>
        <w:ind w:left="720" w:hanging="720"/>
      </w:pPr>
      <w:r w:rsidRPr="00967629">
        <w:rPr>
          <w:i/>
          <w:iCs/>
        </w:rPr>
        <w:t xml:space="preserve">Command Module, Apollo </w:t>
      </w:r>
      <w:r>
        <w:rPr>
          <w:i/>
          <w:iCs/>
        </w:rPr>
        <w:t>1</w:t>
      </w:r>
      <w:r w:rsidRPr="00967629">
        <w:rPr>
          <w:i/>
          <w:iCs/>
        </w:rPr>
        <w:t>1</w:t>
      </w:r>
      <w:r>
        <w:t>. Smithsonian National Air and Space Museum.</w:t>
      </w:r>
      <w:r w:rsidRPr="00967629">
        <w:t xml:space="preserve"> https://www.si.edu/object/command-module-apollo</w:t>
      </w:r>
      <w:r>
        <w:t>-</w:t>
      </w:r>
      <w:r w:rsidRPr="00967629">
        <w:t>11%3Anasm_A19700102000#:~:text=The%20Apollo%2011%20Command%20Module,atop%20a%20Saturn%20V%20rocket.</w:t>
      </w:r>
    </w:p>
    <w:p w14:paraId="1A986B97" w14:textId="77777777" w:rsidR="005A715A" w:rsidRDefault="005A715A" w:rsidP="00DE0EDC">
      <w:pPr>
        <w:ind w:left="720" w:hanging="720"/>
        <w:rPr>
          <w:i/>
          <w:iCs/>
        </w:rPr>
      </w:pPr>
    </w:p>
    <w:p w14:paraId="750A8DAF" w14:textId="30AEC4A1" w:rsidR="00AE2B3F" w:rsidRDefault="00AE2B3F" w:rsidP="00DE0EDC">
      <w:pPr>
        <w:ind w:left="720" w:hanging="720"/>
      </w:pPr>
      <w:r>
        <w:rPr>
          <w:i/>
          <w:iCs/>
        </w:rPr>
        <w:t>Convention for the Regulation of Aerial Navigation</w:t>
      </w:r>
      <w:r>
        <w:t xml:space="preserve">. The American Journal of International Law. Vol. 17, No. 4, 1923, PP. 195-212. JSTOR. </w:t>
      </w:r>
      <w:hyperlink r:id="rId8" w:history="1">
        <w:r w:rsidRPr="00F50A35">
          <w:rPr>
            <w:rStyle w:val="Hyperlink"/>
          </w:rPr>
          <w:t>https://doi.org/10.2307/2212814</w:t>
        </w:r>
      </w:hyperlink>
      <w:r w:rsidRPr="000C55F0">
        <w:t>.</w:t>
      </w:r>
    </w:p>
    <w:p w14:paraId="4DFB0CD7" w14:textId="77777777" w:rsidR="005A715A" w:rsidRDefault="005A715A" w:rsidP="00DE0EDC">
      <w:pPr>
        <w:ind w:left="720" w:hanging="720"/>
      </w:pPr>
    </w:p>
    <w:p w14:paraId="49112CE3" w14:textId="53D2924F" w:rsidR="005A715A" w:rsidRDefault="005A715A" w:rsidP="00DE0EDC">
      <w:pPr>
        <w:ind w:left="720" w:hanging="720"/>
      </w:pPr>
      <w:r>
        <w:rPr>
          <w:i/>
          <w:iCs/>
        </w:rPr>
        <w:t>Cover plan to be used for downed U-2 flight (the U.S. did not know that the Soviets had the captured U.S. pilot), May 2, 1960</w:t>
      </w:r>
      <w:r>
        <w:t>. Office of the Staff Secretary, Subject Series, Alphabetical Subseries, Box 15, Intelligence Matter (14), NAID #594364.</w:t>
      </w:r>
      <w:r w:rsidRPr="00A029C7">
        <w:t xml:space="preserve"> https://www.eisenhowerlibrary.gov/sites/default/files/research/online-documents/</w:t>
      </w:r>
      <w:r>
        <w:t>U-2</w:t>
      </w:r>
      <w:r w:rsidRPr="00A029C7">
        <w:t>-incident/5-2-60-cover-plan.pdf</w:t>
      </w:r>
    </w:p>
    <w:p w14:paraId="4DC32E43" w14:textId="77777777" w:rsidR="005A715A" w:rsidRDefault="005A715A" w:rsidP="00DE0EDC">
      <w:pPr>
        <w:ind w:left="720" w:hanging="720"/>
      </w:pPr>
    </w:p>
    <w:p w14:paraId="0DE6BDD0" w14:textId="66129338" w:rsidR="005A715A" w:rsidRDefault="005A715A" w:rsidP="00DE0EDC">
      <w:pPr>
        <w:ind w:left="720" w:hanging="720"/>
      </w:pPr>
      <w:proofErr w:type="spellStart"/>
      <w:r w:rsidRPr="005A715A">
        <w:t>Beschloss</w:t>
      </w:r>
      <w:proofErr w:type="spellEnd"/>
      <w:r w:rsidRPr="005A715A">
        <w:t xml:space="preserve">, Michael R. </w:t>
      </w:r>
      <w:r w:rsidRPr="005A715A">
        <w:rPr>
          <w:i/>
          <w:iCs/>
        </w:rPr>
        <w:t>MAYDAY: Eisenhower, Khrushchev and the U-2 Affair</w:t>
      </w:r>
      <w:r w:rsidRPr="005A715A">
        <w:t>. Harper &amp; Row, 1986.</w:t>
      </w:r>
    </w:p>
    <w:p w14:paraId="444FF35B" w14:textId="77777777" w:rsidR="005A715A" w:rsidRDefault="005A715A" w:rsidP="00DE0EDC">
      <w:pPr>
        <w:ind w:left="720" w:hanging="720"/>
      </w:pPr>
    </w:p>
    <w:p w14:paraId="34110BED" w14:textId="0D036495" w:rsidR="005A715A" w:rsidRDefault="005A715A" w:rsidP="00DE0EDC">
      <w:pPr>
        <w:ind w:left="720" w:hanging="720"/>
      </w:pPr>
      <w:r>
        <w:t xml:space="preserve">Drew, Christopher. </w:t>
      </w:r>
      <w:r>
        <w:rPr>
          <w:i/>
          <w:iCs/>
        </w:rPr>
        <w:t>U-2 Spy Plane Evades the Day of Retirement</w:t>
      </w:r>
      <w:r>
        <w:t>. The New York Times, March 21, 2010.</w:t>
      </w:r>
      <w:r w:rsidRPr="005B217C">
        <w:t xml:space="preserve"> https://www.nytimes.com/2010/03/22/business/22plane.html</w:t>
      </w:r>
    </w:p>
    <w:p w14:paraId="09BDEC8F" w14:textId="77777777" w:rsidR="00AE2B3F" w:rsidRDefault="00AE2B3F" w:rsidP="00DE0EDC">
      <w:pPr>
        <w:ind w:left="720" w:hanging="720"/>
      </w:pPr>
    </w:p>
    <w:p w14:paraId="5CFB215D" w14:textId="41C6929B" w:rsidR="005A715A" w:rsidRDefault="005A715A" w:rsidP="00DE0EDC">
      <w:pPr>
        <w:ind w:left="720" w:hanging="720"/>
      </w:pPr>
      <w:r w:rsidRPr="0067292D">
        <w:t>Eisenhower,</w:t>
      </w:r>
      <w:r>
        <w:t xml:space="preserve"> D</w:t>
      </w:r>
      <w:r w:rsidRPr="0067292D">
        <w:t>wight D. “Statement on Disarmament Presented at the Geneva Conference,” July 21, 1955 as cited in Dwight D. Eisenhower, Public Papers of the Presidents of the United States 1955, No. 166</w:t>
      </w:r>
      <w:r>
        <w:t>.</w:t>
      </w:r>
    </w:p>
    <w:p w14:paraId="40145A82" w14:textId="77777777" w:rsidR="005A715A" w:rsidRDefault="005A715A" w:rsidP="00DE0EDC">
      <w:pPr>
        <w:ind w:left="720" w:hanging="720"/>
      </w:pPr>
    </w:p>
    <w:p w14:paraId="3F0CA685" w14:textId="635D1840" w:rsidR="005A715A" w:rsidRDefault="005A715A" w:rsidP="00DE0EDC">
      <w:pPr>
        <w:ind w:left="720" w:hanging="720"/>
      </w:pPr>
      <w:r>
        <w:t xml:space="preserve">Healy, Amber. </w:t>
      </w:r>
      <w:r>
        <w:rPr>
          <w:i/>
          <w:iCs/>
        </w:rPr>
        <w:t>Why Canada Keeps Leaving Bottles of Whiskey on a Remote Island</w:t>
      </w:r>
      <w:r>
        <w:t>. INSH. October 14, 2018.</w:t>
      </w:r>
    </w:p>
    <w:p w14:paraId="79C345CE" w14:textId="77777777" w:rsidR="005A715A" w:rsidRDefault="005A715A" w:rsidP="00DE0EDC">
      <w:pPr>
        <w:ind w:left="720" w:hanging="720"/>
      </w:pPr>
    </w:p>
    <w:p w14:paraId="388D2C25" w14:textId="2CD642AE" w:rsidR="005A715A" w:rsidRDefault="005A715A" w:rsidP="00DE0EDC">
      <w:pPr>
        <w:ind w:left="720" w:hanging="720"/>
      </w:pPr>
      <w:r>
        <w:t xml:space="preserve">Kennedy, John F. </w:t>
      </w:r>
      <w:r>
        <w:rPr>
          <w:i/>
          <w:iCs/>
        </w:rPr>
        <w:t>Address at Rice University, Houston, Texas, 12 September 1962</w:t>
      </w:r>
      <w:r>
        <w:t xml:space="preserve">. </w:t>
      </w:r>
      <w:r w:rsidRPr="00204925">
        <w:t>Papers of John F. Kennedy. Presidential Papers. President's Office Files.</w:t>
      </w:r>
      <w:r w:rsidRPr="00967629">
        <w:t xml:space="preserve"> https://www.jfklibrary.org/asset-viewer/archives/JFKPOF/040/JFKPOF-040-001</w:t>
      </w:r>
    </w:p>
    <w:p w14:paraId="1D99B58A" w14:textId="77777777" w:rsidR="005A715A" w:rsidRDefault="005A715A" w:rsidP="00DE0EDC">
      <w:pPr>
        <w:ind w:left="720" w:hanging="720"/>
      </w:pPr>
    </w:p>
    <w:p w14:paraId="5161801F" w14:textId="55F3D021" w:rsidR="00AE2B3F" w:rsidRDefault="00AE2B3F" w:rsidP="00DE0EDC">
      <w:pPr>
        <w:ind w:left="720" w:hanging="720"/>
        <w:rPr>
          <w:rStyle w:val="Hyperlink"/>
        </w:rPr>
      </w:pPr>
      <w:r>
        <w:lastRenderedPageBreak/>
        <w:t xml:space="preserve">Lange, Katie. </w:t>
      </w:r>
      <w:r>
        <w:rPr>
          <w:i/>
          <w:iCs/>
        </w:rPr>
        <w:t>The Berlin Airlift: What It Was, Its Importance in the Cold War</w:t>
      </w:r>
      <w:r>
        <w:t xml:space="preserve">. U.S. Department of Defense. June 25, 2018. </w:t>
      </w:r>
      <w:hyperlink r:id="rId9" w:history="1">
        <w:r w:rsidRPr="002761BD">
          <w:rPr>
            <w:rStyle w:val="Hyperlink"/>
          </w:rPr>
          <w:t>https://www.defense.gov/News/Inside-DOD/Blog/article/2062719/the-berlin-airlift-what-it-was-its-importance-in-the-cold-war/</w:t>
        </w:r>
      </w:hyperlink>
    </w:p>
    <w:p w14:paraId="77C25B6D" w14:textId="77777777" w:rsidR="005A715A" w:rsidRDefault="005A715A" w:rsidP="00DE0EDC">
      <w:pPr>
        <w:ind w:left="720" w:hanging="720"/>
        <w:rPr>
          <w:rStyle w:val="Hyperlink"/>
        </w:rPr>
      </w:pPr>
    </w:p>
    <w:p w14:paraId="39569CED" w14:textId="4ACF0DAF" w:rsidR="005A715A" w:rsidRDefault="005A715A" w:rsidP="00DE0EDC">
      <w:pPr>
        <w:ind w:left="720" w:hanging="720"/>
        <w:rPr>
          <w:rStyle w:val="Hyperlink"/>
        </w:rPr>
      </w:pPr>
      <w:r>
        <w:rPr>
          <w:i/>
          <w:iCs/>
        </w:rPr>
        <w:t xml:space="preserve">The 9/11 </w:t>
      </w:r>
      <w:proofErr w:type="spellStart"/>
      <w:r>
        <w:rPr>
          <w:i/>
          <w:iCs/>
        </w:rPr>
        <w:t>Commision</w:t>
      </w:r>
      <w:proofErr w:type="spellEnd"/>
      <w:r>
        <w:rPr>
          <w:i/>
          <w:iCs/>
        </w:rPr>
        <w:t xml:space="preserve"> Report: Final Report of the National </w:t>
      </w:r>
      <w:proofErr w:type="spellStart"/>
      <w:r>
        <w:rPr>
          <w:i/>
          <w:iCs/>
        </w:rPr>
        <w:t>Commmission</w:t>
      </w:r>
      <w:proofErr w:type="spellEnd"/>
      <w:r>
        <w:rPr>
          <w:i/>
          <w:iCs/>
        </w:rPr>
        <w:t xml:space="preserve"> on Terrorist Attacks Upon the United States</w:t>
      </w:r>
      <w:r>
        <w:t xml:space="preserve">. </w:t>
      </w:r>
      <w:r w:rsidRPr="00BA7DB0">
        <w:t>National Commission on Terrorist Attacks Upon the United States</w:t>
      </w:r>
      <w:r>
        <w:t>. August 21, 2004.</w:t>
      </w:r>
      <w:r w:rsidRPr="00BA7DB0">
        <w:t xml:space="preserve"> https://govinfo.library.unt.edu/911/report/911Report_Exec.htm</w:t>
      </w:r>
    </w:p>
    <w:p w14:paraId="664DF0E3" w14:textId="77777777" w:rsidR="00AE2B3F" w:rsidRDefault="00AE2B3F" w:rsidP="00DE0EDC">
      <w:pPr>
        <w:ind w:left="720" w:hanging="720"/>
        <w:rPr>
          <w:rStyle w:val="Hyperlink"/>
        </w:rPr>
      </w:pPr>
    </w:p>
    <w:p w14:paraId="5F128562" w14:textId="6493EE5F" w:rsidR="00AE2B3F" w:rsidRDefault="00AE2B3F" w:rsidP="00DE0EDC">
      <w:pPr>
        <w:ind w:left="720" w:hanging="720"/>
      </w:pPr>
      <w:r>
        <w:rPr>
          <w:i/>
          <w:iCs/>
        </w:rPr>
        <w:t>Red Moon Over the U.S.</w:t>
      </w:r>
      <w:r>
        <w:t xml:space="preserve">.TIME: The Weekly Magazine. Vol. LXX No.16. October 14, 1957. </w:t>
      </w:r>
      <w:r w:rsidRPr="005601BE">
        <w:t>https://time.com/vault/issue/1957-10-14/page/29/</w:t>
      </w:r>
    </w:p>
    <w:p w14:paraId="29FD939A" w14:textId="77777777" w:rsidR="00AE2B3F" w:rsidRDefault="00AE2B3F" w:rsidP="00DE0EDC">
      <w:pPr>
        <w:ind w:left="720" w:hanging="720"/>
      </w:pPr>
    </w:p>
    <w:p w14:paraId="2A8820A1" w14:textId="10F729C8" w:rsidR="00AE2B3F" w:rsidRDefault="00AE2B3F" w:rsidP="00DE0EDC">
      <w:pPr>
        <w:ind w:left="720" w:hanging="720"/>
      </w:pPr>
      <w:r w:rsidRPr="00AE2B3F">
        <w:t xml:space="preserve">Rogers, Katie. </w:t>
      </w:r>
      <w:r w:rsidRPr="00AE2B3F">
        <w:rPr>
          <w:i/>
          <w:iCs/>
        </w:rPr>
        <w:t>Look! Up in the Sky! It’s a… Chinese Spy Balloon?</w:t>
      </w:r>
      <w:r w:rsidRPr="00AE2B3F">
        <w:t xml:space="preserve"> The New York Times. February 4, 2023. </w:t>
      </w:r>
      <w:hyperlink r:id="rId10" w:history="1">
        <w:r w:rsidRPr="00F50A35">
          <w:rPr>
            <w:rStyle w:val="Hyperlink"/>
          </w:rPr>
          <w:t>https://www.nytimes.com/2023/02/04/us/politics/chinese-spy-balloon-obsession.html</w:t>
        </w:r>
      </w:hyperlink>
    </w:p>
    <w:p w14:paraId="468383E2" w14:textId="77777777" w:rsidR="00AE2B3F" w:rsidRDefault="00AE2B3F" w:rsidP="00DE0EDC">
      <w:pPr>
        <w:ind w:left="720" w:hanging="720"/>
      </w:pPr>
    </w:p>
    <w:p w14:paraId="12649B60" w14:textId="1012031B" w:rsidR="00AE2B3F" w:rsidRDefault="00AE2B3F" w:rsidP="00DE0EDC">
      <w:pPr>
        <w:ind w:left="720" w:hanging="720"/>
      </w:pPr>
      <w:r w:rsidRPr="006C46F2">
        <w:t xml:space="preserve">Siddiqi, Asif, ed. </w:t>
      </w:r>
      <w:r w:rsidRPr="006C46F2">
        <w:rPr>
          <w:i/>
          <w:iCs/>
        </w:rPr>
        <w:t>Proposals of First Launches of Artificial Earth Satellites before the Beginning of the International Year of Geophysics [1957]</w:t>
      </w:r>
      <w:r>
        <w:t>.</w:t>
      </w:r>
      <w:r w:rsidRPr="006C46F2">
        <w:t xml:space="preserve"> NASA, 2007. </w:t>
      </w:r>
      <w:hyperlink r:id="rId11" w:history="1">
        <w:r w:rsidRPr="006C46F2">
          <w:rPr>
            <w:rStyle w:val="Hyperlink"/>
          </w:rPr>
          <w:t>https://history.nasa.gov/sputnik/russ4.html</w:t>
        </w:r>
      </w:hyperlink>
    </w:p>
    <w:p w14:paraId="5856C033" w14:textId="77777777" w:rsidR="00AE2B3F" w:rsidRDefault="00AE2B3F" w:rsidP="00DE0EDC">
      <w:pPr>
        <w:ind w:left="720" w:hanging="720"/>
      </w:pPr>
    </w:p>
    <w:p w14:paraId="0FD5C74E" w14:textId="2B274284" w:rsidR="00AE2B3F" w:rsidRDefault="00AE2B3F" w:rsidP="00DE0EDC">
      <w:pPr>
        <w:ind w:left="720" w:hanging="720"/>
      </w:pPr>
      <w:r>
        <w:rPr>
          <w:i/>
          <w:iCs/>
        </w:rPr>
        <w:t xml:space="preserve">The Soviet Union’s Big </w:t>
      </w:r>
      <w:r w:rsidRPr="006C46F2">
        <w:t>Surprise</w:t>
      </w:r>
      <w:r>
        <w:t xml:space="preserve">. </w:t>
      </w:r>
      <w:r w:rsidRPr="006C46F2">
        <w:t>The</w:t>
      </w:r>
      <w:r>
        <w:t xml:space="preserve"> New York Times. October 5, 1957. </w:t>
      </w:r>
      <w:r w:rsidRPr="005601BE">
        <w:t>https://archive.nytimes.com/www.nytimes.com/partners/aol/special/sputnik/main.html</w:t>
      </w:r>
    </w:p>
    <w:p w14:paraId="5019153B" w14:textId="77777777" w:rsidR="00AE2B3F" w:rsidRDefault="00AE2B3F" w:rsidP="00DE0EDC">
      <w:pPr>
        <w:ind w:left="720" w:hanging="720"/>
      </w:pPr>
    </w:p>
    <w:p w14:paraId="1D4939D8" w14:textId="1D3CDB7A" w:rsidR="00AE2B3F" w:rsidRDefault="00AE2B3F" w:rsidP="00DE0EDC">
      <w:pPr>
        <w:ind w:left="720" w:hanging="720"/>
      </w:pPr>
      <w:r w:rsidRPr="00B55D31">
        <w:rPr>
          <w:i/>
          <w:iCs/>
        </w:rPr>
        <w:t xml:space="preserve">Telegram, Richard </w:t>
      </w:r>
      <w:proofErr w:type="spellStart"/>
      <w:r w:rsidRPr="00B55D31">
        <w:rPr>
          <w:i/>
          <w:iCs/>
        </w:rPr>
        <w:t>Minasian</w:t>
      </w:r>
      <w:proofErr w:type="spellEnd"/>
      <w:r w:rsidRPr="00B55D31">
        <w:rPr>
          <w:i/>
          <w:iCs/>
        </w:rPr>
        <w:t xml:space="preserve"> to Harry S. Truman, </w:t>
      </w:r>
      <w:r w:rsidRPr="00B55D31">
        <w:t xml:space="preserve">September 22, 1948; The Berlin Airlift; Official File; National Archives, Harry S. Truman Library &amp; Museum. </w:t>
      </w:r>
      <w:hyperlink r:id="rId12" w:history="1">
        <w:r w:rsidRPr="00B55D31">
          <w:rPr>
            <w:rStyle w:val="Hyperlink"/>
          </w:rPr>
          <w:t>https://www.trumanlibrary.gov/library/research-files/telegram-richard-minasian-harry-s-truman</w:t>
        </w:r>
      </w:hyperlink>
      <w:r>
        <w:rPr>
          <w:rStyle w:val="Hyperlink"/>
        </w:rPr>
        <w:t>. Punctuation added for clarity.</w:t>
      </w:r>
    </w:p>
    <w:p w14:paraId="5FB9F49C" w14:textId="77777777" w:rsidR="00AE2B3F" w:rsidRDefault="00AE2B3F" w:rsidP="00DE0EDC">
      <w:pPr>
        <w:ind w:left="720" w:hanging="720"/>
      </w:pPr>
    </w:p>
    <w:p w14:paraId="7B47787B" w14:textId="13640EFD" w:rsidR="00AE2B3F" w:rsidRDefault="00AE2B3F" w:rsidP="00DE0EDC">
      <w:pPr>
        <w:ind w:left="720" w:hanging="720"/>
      </w:pPr>
      <w:r>
        <w:rPr>
          <w:i/>
          <w:iCs/>
        </w:rPr>
        <w:t>U-2 Overflights and the Capture of Francis Gary Powers, 1960</w:t>
      </w:r>
      <w:r>
        <w:t>. United States Department of State, Office of the Historian.</w:t>
      </w:r>
      <w:r w:rsidRPr="00885879">
        <w:t xml:space="preserve"> https://history.state.gov/milestones/1953-1960/</w:t>
      </w:r>
      <w:r>
        <w:t>U-2</w:t>
      </w:r>
      <w:r w:rsidRPr="00885879">
        <w:t>-incident#:~:text=The%20U%2D2%20was%20a,by%20radar%20on%20the%20ground.</w:t>
      </w:r>
    </w:p>
    <w:p w14:paraId="35839125" w14:textId="77777777" w:rsidR="00AE2B3F" w:rsidRDefault="00AE2B3F" w:rsidP="00DE0EDC">
      <w:pPr>
        <w:ind w:left="720" w:hanging="720"/>
      </w:pPr>
    </w:p>
    <w:p w14:paraId="58741D75" w14:textId="4339C287" w:rsidR="00AE2B3F" w:rsidRDefault="00AE2B3F" w:rsidP="00DE0EDC">
      <w:pPr>
        <w:ind w:left="720" w:hanging="720"/>
      </w:pPr>
      <w:r w:rsidRPr="00A572BC">
        <w:rPr>
          <w:i/>
          <w:iCs/>
        </w:rPr>
        <w:t>UNITED STATES v. CAUSBY et ux.</w:t>
      </w:r>
      <w:r>
        <w:t xml:space="preserve"> Legal Information Institute. Cornell Law School. </w:t>
      </w:r>
      <w:hyperlink r:id="rId13" w:history="1">
        <w:r w:rsidRPr="00F50A35">
          <w:rPr>
            <w:rStyle w:val="Hyperlink"/>
          </w:rPr>
          <w:t>https://www.law.cornell.edu/supremecourt/text/328/256</w:t>
        </w:r>
      </w:hyperlink>
    </w:p>
    <w:p w14:paraId="17F721F7" w14:textId="77777777" w:rsidR="00AE2B3F" w:rsidRDefault="00AE2B3F" w:rsidP="00DE0EDC">
      <w:pPr>
        <w:ind w:left="720" w:hanging="720"/>
      </w:pPr>
    </w:p>
    <w:p w14:paraId="2157F3CF" w14:textId="368079E5" w:rsidR="00AE2B3F" w:rsidRDefault="00AE2B3F" w:rsidP="00DE0EDC">
      <w:pPr>
        <w:ind w:left="720" w:hanging="720"/>
      </w:pPr>
      <w:r w:rsidRPr="00AE2B3F">
        <w:rPr>
          <w:i/>
          <w:iCs/>
        </w:rPr>
        <w:t>U.S. Code § 40102 – Definitions</w:t>
      </w:r>
      <w:r>
        <w:t>.</w:t>
      </w:r>
      <w:r w:rsidRPr="00AE2B3F">
        <w:t xml:space="preserve"> Legal Information Institute</w:t>
      </w:r>
      <w:r>
        <w:t>.</w:t>
      </w:r>
      <w:r w:rsidRPr="00AE2B3F">
        <w:t xml:space="preserve"> Cornell Law School</w:t>
      </w:r>
      <w:r>
        <w:t xml:space="preserve">. </w:t>
      </w:r>
      <w:hyperlink r:id="rId14" w:anchor="a_32" w:history="1">
        <w:r w:rsidRPr="00AE2B3F">
          <w:rPr>
            <w:rStyle w:val="Hyperlink"/>
          </w:rPr>
          <w:t>https://www.law.cornell.edu/uscode/text/49/40102#a_32</w:t>
        </w:r>
      </w:hyperlink>
    </w:p>
    <w:p w14:paraId="72B7B0BA" w14:textId="77777777" w:rsidR="00AE2B3F" w:rsidRDefault="00AE2B3F" w:rsidP="00DE0EDC">
      <w:pPr>
        <w:ind w:left="720" w:hanging="720"/>
      </w:pPr>
    </w:p>
    <w:p w14:paraId="41BD3ABF" w14:textId="20764F34" w:rsidR="00AE2B3F" w:rsidRDefault="00AE2B3F" w:rsidP="00DE0EDC">
      <w:pPr>
        <w:ind w:left="720" w:hanging="720"/>
      </w:pPr>
      <w:r w:rsidRPr="0067292D">
        <w:rPr>
          <w:i/>
          <w:iCs/>
        </w:rPr>
        <w:t>Verification Technologies: Cooperative Aerial Surveillance in International Aerial Surveillance in International Agreements (Part 6 of 12)</w:t>
      </w:r>
      <w:r w:rsidR="005A715A">
        <w:t>.</w:t>
      </w:r>
      <w:r>
        <w:t xml:space="preserve"> Princeton University</w:t>
      </w:r>
      <w:r w:rsidR="005A715A">
        <w:t>.</w:t>
      </w:r>
      <w:r>
        <w:t xml:space="preserve"> </w:t>
      </w:r>
      <w:r w:rsidRPr="0067292D">
        <w:t>https://www.princeton.edu/~ota/disk1/1991/9114/911406.PDF</w:t>
      </w:r>
    </w:p>
    <w:p w14:paraId="368438A2" w14:textId="77777777" w:rsidR="00AE2B3F" w:rsidRDefault="00AE2B3F" w:rsidP="00DE0EDC">
      <w:pPr>
        <w:ind w:left="720" w:hanging="720"/>
      </w:pPr>
    </w:p>
    <w:p w14:paraId="6ECF67AF" w14:textId="25C9A574" w:rsidR="00AE2B3F" w:rsidRDefault="00AE2B3F" w:rsidP="00DE0EDC">
      <w:pPr>
        <w:ind w:left="720" w:hanging="720"/>
      </w:pPr>
      <w:r>
        <w:t xml:space="preserve">Whittle, Bill. </w:t>
      </w:r>
      <w:r>
        <w:rPr>
          <w:i/>
          <w:iCs/>
        </w:rPr>
        <w:t>Apollo 11: What We Saw</w:t>
      </w:r>
      <w:r>
        <w:t xml:space="preserve">. The Daily Wire. December 21, 2020. </w:t>
      </w:r>
      <w:r w:rsidRPr="005601BE">
        <w:t>https://www.dailywire.com/episode/apollo-11-what-we-saw-part-1-we-choose-to-go-to-the-moon</w:t>
      </w:r>
      <w:r>
        <w:t>.</w:t>
      </w:r>
    </w:p>
    <w:sectPr w:rsidR="00AE2B3F" w:rsidSect="00735841">
      <w:headerReference w:type="default" r:id="rId15"/>
      <w:head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9C61" w14:textId="77777777" w:rsidR="00CC097B" w:rsidRDefault="00CC097B" w:rsidP="00A03DD0">
      <w:r>
        <w:separator/>
      </w:r>
    </w:p>
  </w:endnote>
  <w:endnote w:type="continuationSeparator" w:id="0">
    <w:p w14:paraId="3833B715" w14:textId="77777777" w:rsidR="00CC097B" w:rsidRDefault="00CC097B" w:rsidP="00A0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44FF" w14:textId="77777777" w:rsidR="00CC097B" w:rsidRDefault="00CC097B" w:rsidP="00A03DD0">
      <w:r>
        <w:separator/>
      </w:r>
    </w:p>
  </w:footnote>
  <w:footnote w:type="continuationSeparator" w:id="0">
    <w:p w14:paraId="18CB28C0" w14:textId="77777777" w:rsidR="00CC097B" w:rsidRDefault="00CC097B" w:rsidP="00A03DD0">
      <w:r>
        <w:continuationSeparator/>
      </w:r>
    </w:p>
  </w:footnote>
  <w:footnote w:id="1">
    <w:p w14:paraId="2E89D3AC" w14:textId="099CE66F" w:rsidR="009B688F" w:rsidRDefault="009B688F" w:rsidP="0054705D">
      <w:pPr>
        <w:pStyle w:val="FootnoteText"/>
        <w:spacing w:after="240"/>
        <w:ind w:firstLine="720"/>
      </w:pPr>
      <w:r>
        <w:rPr>
          <w:rStyle w:val="FootnoteReference"/>
        </w:rPr>
        <w:footnoteRef/>
      </w:r>
      <w:r>
        <w:t xml:space="preserve"> </w:t>
      </w:r>
      <w:bookmarkStart w:id="0" w:name="_Hlk133268105"/>
      <w:r>
        <w:t>Katie</w:t>
      </w:r>
      <w:r w:rsidR="002A52AF">
        <w:t xml:space="preserve"> Rogers,</w:t>
      </w:r>
      <w:r>
        <w:t xml:space="preserve"> </w:t>
      </w:r>
      <w:r>
        <w:rPr>
          <w:i/>
          <w:iCs/>
        </w:rPr>
        <w:t>Look! Up in the Sky! It’s a… Chinese Spy Balloon?</w:t>
      </w:r>
      <w:r>
        <w:t xml:space="preserve"> </w:t>
      </w:r>
      <w:r w:rsidR="002A52AF">
        <w:t>(</w:t>
      </w:r>
      <w:r>
        <w:t>The New York Times. February 4, 2023</w:t>
      </w:r>
      <w:r w:rsidR="002A52AF">
        <w:t>),</w:t>
      </w:r>
      <w:r>
        <w:t xml:space="preserve"> </w:t>
      </w:r>
      <w:r w:rsidRPr="00A03DD0">
        <w:t>https://www.nytimes.com/2023/02/04/us/politics/chinese-spy-balloon-obsession.html</w:t>
      </w:r>
      <w:bookmarkEnd w:id="0"/>
    </w:p>
  </w:footnote>
  <w:footnote w:id="2">
    <w:p w14:paraId="6E678C26" w14:textId="58A06B39" w:rsidR="000C55F0" w:rsidRPr="000C55F0" w:rsidRDefault="000C55F0" w:rsidP="00380C2D">
      <w:pPr>
        <w:pStyle w:val="FootnoteText"/>
        <w:ind w:firstLine="720"/>
      </w:pPr>
      <w:r>
        <w:rPr>
          <w:rStyle w:val="FootnoteReference"/>
        </w:rPr>
        <w:footnoteRef/>
      </w:r>
      <w:r>
        <w:t xml:space="preserve"> </w:t>
      </w:r>
      <w:r>
        <w:rPr>
          <w:i/>
          <w:iCs/>
        </w:rPr>
        <w:t>Convention for the Regulation of Aerial Navigation</w:t>
      </w:r>
      <w:r>
        <w:t xml:space="preserve"> </w:t>
      </w:r>
      <w:r w:rsidR="002A52AF">
        <w:t>(</w:t>
      </w:r>
      <w:r>
        <w:t>The American Journal of International Law, vol. 17, no. 4, 1923</w:t>
      </w:r>
      <w:r w:rsidR="002A52AF">
        <w:t>)</w:t>
      </w:r>
      <w:r>
        <w:t xml:space="preserve">, pp. 195-212, JSTOR, </w:t>
      </w:r>
      <w:r w:rsidRPr="000C55F0">
        <w:t>https://doi.org/10.2307/2212814.</w:t>
      </w:r>
    </w:p>
  </w:footnote>
  <w:footnote w:id="3">
    <w:p w14:paraId="585B962F" w14:textId="17541D19" w:rsidR="00A572BC" w:rsidRPr="00A572BC" w:rsidRDefault="00A572BC" w:rsidP="00A572BC">
      <w:pPr>
        <w:pStyle w:val="FootnoteText"/>
        <w:ind w:firstLine="720"/>
      </w:pPr>
      <w:r>
        <w:rPr>
          <w:rStyle w:val="FootnoteReference"/>
        </w:rPr>
        <w:footnoteRef/>
      </w:r>
      <w:r>
        <w:t xml:space="preserve"> </w:t>
      </w:r>
      <w:r w:rsidRPr="00A572BC">
        <w:rPr>
          <w:i/>
          <w:iCs/>
        </w:rPr>
        <w:t xml:space="preserve">UNITED STATES v. CAUSBY et </w:t>
      </w:r>
      <w:proofErr w:type="spellStart"/>
      <w:r w:rsidRPr="00A572BC">
        <w:rPr>
          <w:i/>
          <w:iCs/>
        </w:rPr>
        <w:t>ux</w:t>
      </w:r>
      <w:proofErr w:type="spellEnd"/>
      <w:r>
        <w:t xml:space="preserve"> </w:t>
      </w:r>
      <w:r w:rsidR="002A52AF">
        <w:t>(</w:t>
      </w:r>
      <w:r>
        <w:t>Legal Information Institute, Cornell Law School</w:t>
      </w:r>
      <w:r w:rsidR="002A52AF">
        <w:t>)</w:t>
      </w:r>
      <w:r>
        <w:t xml:space="preserve">, </w:t>
      </w:r>
      <w:r w:rsidRPr="00A572BC">
        <w:t>https://www.law.cornell.edu/supremecourt/text/328/256</w:t>
      </w:r>
    </w:p>
    <w:p w14:paraId="694C5610" w14:textId="4C9D7605" w:rsidR="00A572BC" w:rsidRDefault="00A572BC">
      <w:pPr>
        <w:pStyle w:val="FootnoteText"/>
      </w:pPr>
    </w:p>
  </w:footnote>
  <w:footnote w:id="4">
    <w:p w14:paraId="43A2121A" w14:textId="793C7FB1" w:rsidR="00506F29" w:rsidRPr="00506F29" w:rsidRDefault="00506F29" w:rsidP="00506F29">
      <w:pPr>
        <w:pStyle w:val="FootnoteText"/>
        <w:ind w:firstLine="720"/>
      </w:pPr>
      <w:r>
        <w:rPr>
          <w:rStyle w:val="FootnoteReference"/>
        </w:rPr>
        <w:footnoteRef/>
      </w:r>
      <w:r>
        <w:t xml:space="preserve"> </w:t>
      </w:r>
      <w:bookmarkStart w:id="1" w:name="_Hlk133268255"/>
      <w:r>
        <w:rPr>
          <w:i/>
          <w:iCs/>
        </w:rPr>
        <w:t xml:space="preserve">U.S. Code </w:t>
      </w:r>
      <w:r w:rsidRPr="00506F29">
        <w:rPr>
          <w:i/>
          <w:iCs/>
        </w:rPr>
        <w:t xml:space="preserve">§ 40102 </w:t>
      </w:r>
      <w:r>
        <w:rPr>
          <w:i/>
          <w:iCs/>
        </w:rPr>
        <w:t>–</w:t>
      </w:r>
      <w:r w:rsidRPr="00506F29">
        <w:rPr>
          <w:i/>
          <w:iCs/>
        </w:rPr>
        <w:t xml:space="preserve"> Definitions</w:t>
      </w:r>
      <w:r>
        <w:t xml:space="preserve"> </w:t>
      </w:r>
      <w:r w:rsidR="002A52AF">
        <w:t>(</w:t>
      </w:r>
      <w:r>
        <w:t>Legal Information Institute, Cornell Law School</w:t>
      </w:r>
      <w:r w:rsidR="002A52AF">
        <w:t>),</w:t>
      </w:r>
      <w:r>
        <w:t xml:space="preserve"> </w:t>
      </w:r>
      <w:r w:rsidRPr="00506F29">
        <w:t>https://www.law.cornell.edu/uscode/text/49/40102#a_32</w:t>
      </w:r>
    </w:p>
    <w:bookmarkEnd w:id="1"/>
    <w:p w14:paraId="2E79E4EE" w14:textId="3B9D4431" w:rsidR="00506F29" w:rsidRPr="00506F29" w:rsidRDefault="00506F29">
      <w:pPr>
        <w:pStyle w:val="FootnoteText"/>
        <w:rPr>
          <w:i/>
          <w:iCs/>
        </w:rPr>
      </w:pPr>
    </w:p>
  </w:footnote>
  <w:footnote w:id="5">
    <w:p w14:paraId="61488D35" w14:textId="4565FC62" w:rsidR="00826569" w:rsidRPr="00826569" w:rsidRDefault="00A572BC" w:rsidP="00826569">
      <w:pPr>
        <w:pStyle w:val="FootnoteText"/>
        <w:ind w:firstLine="720"/>
      </w:pPr>
      <w:r>
        <w:rPr>
          <w:rStyle w:val="FootnoteReference"/>
        </w:rPr>
        <w:footnoteRef/>
      </w:r>
      <w:r>
        <w:t xml:space="preserve"> </w:t>
      </w:r>
      <w:bookmarkStart w:id="2" w:name="_Hlk133268304"/>
      <w:proofErr w:type="spellStart"/>
      <w:r w:rsidR="00826569" w:rsidRPr="00826569">
        <w:rPr>
          <w:i/>
          <w:iCs/>
        </w:rPr>
        <w:t>Causby</w:t>
      </w:r>
      <w:proofErr w:type="spellEnd"/>
      <w:r w:rsidR="00826569" w:rsidRPr="00826569">
        <w:rPr>
          <w:i/>
          <w:iCs/>
        </w:rPr>
        <w:t xml:space="preserve"> v. United States, 75 F. Supp. 262 - Court of Claims 1948</w:t>
      </w:r>
      <w:r w:rsidR="002A52AF">
        <w:t>,</w:t>
      </w:r>
      <w:r w:rsidR="00826569">
        <w:t xml:space="preserve"> </w:t>
      </w:r>
      <w:r w:rsidR="00826569" w:rsidRPr="00826569">
        <w:t>https://scholar.google.com/scholar_case?case=18417830911449345480#p263</w:t>
      </w:r>
      <w:bookmarkEnd w:id="2"/>
    </w:p>
    <w:p w14:paraId="1749DD41" w14:textId="375E084A" w:rsidR="00A572BC" w:rsidRDefault="00A572BC" w:rsidP="00826569">
      <w:pPr>
        <w:pStyle w:val="FootnoteText"/>
        <w:ind w:firstLine="720"/>
      </w:pPr>
    </w:p>
  </w:footnote>
  <w:footnote w:id="6">
    <w:p w14:paraId="0FF53FE4" w14:textId="688CB97F" w:rsidR="008334BE" w:rsidRDefault="008334BE" w:rsidP="002A52AF">
      <w:pPr>
        <w:pStyle w:val="FootnoteText"/>
        <w:ind w:firstLine="720"/>
        <w:rPr>
          <w:rStyle w:val="Hyperlink"/>
        </w:rPr>
      </w:pPr>
      <w:r>
        <w:rPr>
          <w:rStyle w:val="FootnoteReference"/>
        </w:rPr>
        <w:footnoteRef/>
      </w:r>
      <w:r>
        <w:t xml:space="preserve"> </w:t>
      </w:r>
      <w:r w:rsidR="002A52AF">
        <w:t xml:space="preserve">Katie Lange, </w:t>
      </w:r>
      <w:r w:rsidR="002A52AF">
        <w:rPr>
          <w:i/>
          <w:iCs/>
        </w:rPr>
        <w:t>The Berlin Airlift: What It Was, Its Importance in the Cold War</w:t>
      </w:r>
      <w:r w:rsidR="002A52AF">
        <w:t xml:space="preserve"> (U.S. Department of Defense. June 25, 2018), </w:t>
      </w:r>
      <w:hyperlink r:id="rId1" w:history="1">
        <w:r w:rsidR="002A52AF" w:rsidRPr="002761BD">
          <w:rPr>
            <w:rStyle w:val="Hyperlink"/>
          </w:rPr>
          <w:t>https://www.defense.gov/News/Inside-DOD/Blog/article/2062719/the-berlin-airlift-what-it-was-its-importance-in-the-cold-war/</w:t>
        </w:r>
      </w:hyperlink>
    </w:p>
    <w:p w14:paraId="35CBC923" w14:textId="77777777" w:rsidR="002A52AF" w:rsidRPr="002A52AF" w:rsidRDefault="002A52AF" w:rsidP="002A52AF">
      <w:pPr>
        <w:pStyle w:val="FootnoteText"/>
        <w:ind w:firstLine="720"/>
        <w:rPr>
          <w:color w:val="0563C1" w:themeColor="hyperlink"/>
          <w:u w:val="single"/>
        </w:rPr>
      </w:pPr>
    </w:p>
  </w:footnote>
  <w:footnote w:id="7">
    <w:p w14:paraId="6A90473F" w14:textId="24B1E8D4" w:rsidR="00A7521D" w:rsidRDefault="00A7521D" w:rsidP="002A52AF">
      <w:pPr>
        <w:pStyle w:val="FootnoteText"/>
        <w:ind w:firstLine="720"/>
        <w:rPr>
          <w:rStyle w:val="Hyperlink"/>
        </w:rPr>
      </w:pPr>
      <w:r>
        <w:rPr>
          <w:rStyle w:val="FootnoteReference"/>
        </w:rPr>
        <w:footnoteRef/>
      </w:r>
      <w:r>
        <w:t xml:space="preserve"> </w:t>
      </w:r>
      <w:r w:rsidR="002A52AF">
        <w:t xml:space="preserve">Katie Lange, </w:t>
      </w:r>
      <w:r w:rsidR="002A52AF">
        <w:rPr>
          <w:i/>
          <w:iCs/>
        </w:rPr>
        <w:t>The Berlin Airlift: What It Was, Its Importance in the Cold War</w:t>
      </w:r>
      <w:r w:rsidR="002A52AF">
        <w:t xml:space="preserve"> (U.S. Department of Defense. June 25, 2018), </w:t>
      </w:r>
      <w:hyperlink r:id="rId2" w:history="1">
        <w:r w:rsidR="002A52AF" w:rsidRPr="002761BD">
          <w:rPr>
            <w:rStyle w:val="Hyperlink"/>
          </w:rPr>
          <w:t>https://www.defense.gov/News/Inside-DOD/Blog/article/2062719/the-berlin-airlift-what-it-was-its-importance-in-the-cold-war/</w:t>
        </w:r>
      </w:hyperlink>
    </w:p>
    <w:p w14:paraId="57CBA861" w14:textId="77777777" w:rsidR="002A52AF" w:rsidRPr="002A52AF" w:rsidRDefault="002A52AF" w:rsidP="002A52AF">
      <w:pPr>
        <w:pStyle w:val="FootnoteText"/>
        <w:ind w:firstLine="720"/>
        <w:rPr>
          <w:color w:val="0563C1" w:themeColor="hyperlink"/>
          <w:u w:val="single"/>
        </w:rPr>
      </w:pPr>
    </w:p>
  </w:footnote>
  <w:footnote w:id="8">
    <w:p w14:paraId="3DD31424" w14:textId="32983E4C" w:rsidR="00716657" w:rsidRDefault="00716657" w:rsidP="00716657">
      <w:pPr>
        <w:pStyle w:val="FootnoteText"/>
        <w:ind w:firstLine="720"/>
        <w:rPr>
          <w:rStyle w:val="Hyperlink"/>
        </w:rPr>
      </w:pPr>
      <w:r>
        <w:rPr>
          <w:rStyle w:val="FootnoteReference"/>
        </w:rPr>
        <w:footnoteRef/>
      </w:r>
      <w:r>
        <w:t xml:space="preserve"> </w:t>
      </w:r>
      <w:r w:rsidR="002A52AF">
        <w:t xml:space="preserve">Katie </w:t>
      </w:r>
      <w:r>
        <w:t xml:space="preserve">Lange, </w:t>
      </w:r>
      <w:r>
        <w:rPr>
          <w:i/>
          <w:iCs/>
        </w:rPr>
        <w:t>The Berlin Airlift: What It Was, Its Importance in the Cold War</w:t>
      </w:r>
      <w:r>
        <w:t xml:space="preserve"> </w:t>
      </w:r>
      <w:r w:rsidR="002A52AF">
        <w:t>(</w:t>
      </w:r>
      <w:r>
        <w:t>U.S. Department of Defense. June 25, 2018</w:t>
      </w:r>
      <w:r w:rsidR="002A52AF">
        <w:t>),</w:t>
      </w:r>
      <w:r>
        <w:t xml:space="preserve"> </w:t>
      </w:r>
      <w:hyperlink r:id="rId3" w:history="1">
        <w:r w:rsidRPr="002761BD">
          <w:rPr>
            <w:rStyle w:val="Hyperlink"/>
          </w:rPr>
          <w:t>https://www.defense.gov/News/Inside-DOD/Blog/article/2062719/the-berlin-airlift-what-it-was-its-importance-in-the-cold-war/</w:t>
        </w:r>
      </w:hyperlink>
    </w:p>
    <w:p w14:paraId="6D93FC64" w14:textId="77777777" w:rsidR="00716657" w:rsidRDefault="00716657" w:rsidP="00716657">
      <w:pPr>
        <w:pStyle w:val="FootnoteText"/>
        <w:ind w:firstLine="720"/>
      </w:pPr>
    </w:p>
  </w:footnote>
  <w:footnote w:id="9">
    <w:p w14:paraId="0169BA2C" w14:textId="03B39A20" w:rsidR="00B55D31" w:rsidRPr="00B55D31" w:rsidRDefault="00B55D31" w:rsidP="0054705D">
      <w:pPr>
        <w:pStyle w:val="FootnoteText"/>
        <w:spacing w:after="240"/>
        <w:ind w:firstLine="720"/>
      </w:pPr>
      <w:r>
        <w:rPr>
          <w:rStyle w:val="FootnoteReference"/>
        </w:rPr>
        <w:footnoteRef/>
      </w:r>
      <w:r>
        <w:t xml:space="preserve"> </w:t>
      </w:r>
      <w:r w:rsidRPr="00B55D31">
        <w:rPr>
          <w:i/>
          <w:iCs/>
        </w:rPr>
        <w:t xml:space="preserve">Telegram, Richard </w:t>
      </w:r>
      <w:proofErr w:type="spellStart"/>
      <w:r w:rsidRPr="00B55D31">
        <w:rPr>
          <w:i/>
          <w:iCs/>
        </w:rPr>
        <w:t>Minasian</w:t>
      </w:r>
      <w:proofErr w:type="spellEnd"/>
      <w:r w:rsidRPr="00B55D31">
        <w:rPr>
          <w:i/>
          <w:iCs/>
        </w:rPr>
        <w:t xml:space="preserve"> to Harry S. Truman </w:t>
      </w:r>
      <w:r w:rsidR="00F01251">
        <w:t>(</w:t>
      </w:r>
      <w:r w:rsidRPr="00B55D31">
        <w:t>The Berlin Airlift; Official File; National Archives, Harry S. Truman Library &amp; Museum</w:t>
      </w:r>
      <w:r w:rsidR="00F01251">
        <w:t>,</w:t>
      </w:r>
      <w:r w:rsidR="00F01251" w:rsidRPr="00F01251">
        <w:t xml:space="preserve"> </w:t>
      </w:r>
      <w:r w:rsidR="00F01251" w:rsidRPr="00B55D31">
        <w:t>September 22, 1948</w:t>
      </w:r>
      <w:r w:rsidR="00F01251">
        <w:t>),</w:t>
      </w:r>
      <w:r w:rsidRPr="00B55D31">
        <w:t xml:space="preserve"> </w:t>
      </w:r>
      <w:hyperlink r:id="rId4" w:history="1">
        <w:r w:rsidRPr="00B55D31">
          <w:rPr>
            <w:rStyle w:val="Hyperlink"/>
          </w:rPr>
          <w:t>https://www.trumanlibrary.gov/library/research-files/telegram-richard-minasian-harry-s-truman</w:t>
        </w:r>
      </w:hyperlink>
      <w:r w:rsidR="00020883">
        <w:rPr>
          <w:rStyle w:val="Hyperlink"/>
        </w:rPr>
        <w:t>. Punctuation added for clarity</w:t>
      </w:r>
    </w:p>
    <w:p w14:paraId="51B65E07" w14:textId="5017E986" w:rsidR="00B55D31" w:rsidRDefault="00B55D31" w:rsidP="0054705D">
      <w:pPr>
        <w:pStyle w:val="FootnoteText"/>
        <w:spacing w:after="240"/>
        <w:ind w:firstLine="720"/>
      </w:pPr>
    </w:p>
  </w:footnote>
  <w:footnote w:id="10">
    <w:p w14:paraId="141A15D8" w14:textId="790A6A30" w:rsidR="006C46F2" w:rsidRDefault="006C46F2" w:rsidP="0054705D">
      <w:pPr>
        <w:pStyle w:val="FootnoteText"/>
        <w:spacing w:after="240"/>
        <w:ind w:firstLine="720"/>
      </w:pPr>
      <w:r>
        <w:rPr>
          <w:rStyle w:val="FootnoteReference"/>
        </w:rPr>
        <w:footnoteRef/>
      </w:r>
      <w:r>
        <w:t xml:space="preserve"> </w:t>
      </w:r>
      <w:r w:rsidR="00F01251">
        <w:t xml:space="preserve">Asif </w:t>
      </w:r>
      <w:r w:rsidR="00F01251" w:rsidRPr="006C46F2">
        <w:t>Siddiqi</w:t>
      </w:r>
      <w:r w:rsidR="00F01251">
        <w:t>,</w:t>
      </w:r>
      <w:r w:rsidR="00F01251" w:rsidRPr="006C46F2">
        <w:t xml:space="preserve"> ed.</w:t>
      </w:r>
      <w:r w:rsidR="00F01251">
        <w:t>,</w:t>
      </w:r>
      <w:r w:rsidR="00F01251" w:rsidRPr="006C46F2">
        <w:t xml:space="preserve"> </w:t>
      </w:r>
      <w:r w:rsidR="00F01251" w:rsidRPr="006C46F2">
        <w:rPr>
          <w:i/>
          <w:iCs/>
        </w:rPr>
        <w:t>Proposals of First Launches of Artificial Earth Satellites before the Beginning of the International Year of Geophysics [1957]</w:t>
      </w:r>
      <w:r w:rsidR="00F01251" w:rsidRPr="006C46F2">
        <w:t xml:space="preserve"> </w:t>
      </w:r>
      <w:r w:rsidR="00F01251">
        <w:t>(</w:t>
      </w:r>
      <w:r w:rsidR="00F01251" w:rsidRPr="006C46F2">
        <w:t>NASA, 2007</w:t>
      </w:r>
      <w:r w:rsidR="00F01251">
        <w:t>),</w:t>
      </w:r>
      <w:r w:rsidR="00F01251" w:rsidRPr="006C46F2">
        <w:t xml:space="preserve"> </w:t>
      </w:r>
      <w:hyperlink r:id="rId5" w:history="1">
        <w:r w:rsidR="00F01251" w:rsidRPr="006C46F2">
          <w:rPr>
            <w:rStyle w:val="Hyperlink"/>
          </w:rPr>
          <w:t>https://history.nasa.gov/sputnik/russ4.html</w:t>
        </w:r>
      </w:hyperlink>
    </w:p>
  </w:footnote>
  <w:footnote w:id="11">
    <w:p w14:paraId="16B68B9E" w14:textId="4543F444" w:rsidR="006C46F2" w:rsidRDefault="006C46F2" w:rsidP="0054705D">
      <w:pPr>
        <w:pStyle w:val="FootnoteText"/>
        <w:spacing w:after="240"/>
        <w:ind w:firstLine="720"/>
      </w:pPr>
      <w:r>
        <w:rPr>
          <w:rStyle w:val="FootnoteReference"/>
        </w:rPr>
        <w:footnoteRef/>
      </w:r>
      <w:r>
        <w:t xml:space="preserve"> </w:t>
      </w:r>
      <w:r w:rsidR="00F01251">
        <w:t xml:space="preserve">Asif </w:t>
      </w:r>
      <w:r w:rsidR="00F01251" w:rsidRPr="006C46F2">
        <w:t>Siddiqi</w:t>
      </w:r>
      <w:r w:rsidR="00F01251">
        <w:t>,</w:t>
      </w:r>
      <w:r w:rsidR="00F01251" w:rsidRPr="006C46F2">
        <w:t xml:space="preserve"> ed.</w:t>
      </w:r>
      <w:r w:rsidR="00F01251">
        <w:t>,</w:t>
      </w:r>
      <w:r w:rsidR="00F01251" w:rsidRPr="006C46F2">
        <w:t xml:space="preserve"> </w:t>
      </w:r>
      <w:r w:rsidR="00F01251" w:rsidRPr="006C46F2">
        <w:rPr>
          <w:i/>
          <w:iCs/>
        </w:rPr>
        <w:t>Proposals of First Launches of Artificial Earth Satellites before the Beginning of the International Year of Geophysics [1957]</w:t>
      </w:r>
      <w:r w:rsidR="00F01251" w:rsidRPr="006C46F2">
        <w:t xml:space="preserve"> </w:t>
      </w:r>
      <w:r w:rsidR="00F01251">
        <w:t>(</w:t>
      </w:r>
      <w:r w:rsidR="00F01251" w:rsidRPr="006C46F2">
        <w:t>NASA, 2007</w:t>
      </w:r>
      <w:r w:rsidR="00F01251">
        <w:t>),</w:t>
      </w:r>
      <w:r w:rsidR="00F01251" w:rsidRPr="006C46F2">
        <w:t xml:space="preserve"> </w:t>
      </w:r>
      <w:hyperlink r:id="rId6" w:history="1">
        <w:r w:rsidR="00F01251" w:rsidRPr="006C46F2">
          <w:rPr>
            <w:rStyle w:val="Hyperlink"/>
          </w:rPr>
          <w:t>https://history.nasa.gov/sputnik/russ4.html</w:t>
        </w:r>
      </w:hyperlink>
    </w:p>
  </w:footnote>
  <w:footnote w:id="12">
    <w:p w14:paraId="13B5ABEB" w14:textId="2346FCCA" w:rsidR="009705F1" w:rsidRDefault="009705F1" w:rsidP="009705F1">
      <w:pPr>
        <w:pStyle w:val="FootnoteText"/>
        <w:spacing w:after="240"/>
        <w:ind w:firstLine="720"/>
      </w:pPr>
      <w:r>
        <w:rPr>
          <w:rStyle w:val="FootnoteReference"/>
        </w:rPr>
        <w:footnoteRef/>
      </w:r>
      <w:r>
        <w:t xml:space="preserve"> </w:t>
      </w:r>
      <w:r w:rsidR="00F01251">
        <w:t xml:space="preserve">Asif </w:t>
      </w:r>
      <w:r w:rsidRPr="006C46F2">
        <w:t>Siddiqi</w:t>
      </w:r>
      <w:r w:rsidR="00F01251">
        <w:t>,</w:t>
      </w:r>
      <w:r w:rsidRPr="006C46F2">
        <w:t xml:space="preserve"> ed.</w:t>
      </w:r>
      <w:r w:rsidR="00F01251">
        <w:t>,</w:t>
      </w:r>
      <w:r w:rsidRPr="006C46F2">
        <w:t xml:space="preserve"> </w:t>
      </w:r>
      <w:r w:rsidRPr="006C46F2">
        <w:rPr>
          <w:i/>
          <w:iCs/>
        </w:rPr>
        <w:t>Proposals of First Launches of Artificial Earth Satellites before the Beginning of the International Year of Geophysics [1957]</w:t>
      </w:r>
      <w:r w:rsidRPr="006C46F2">
        <w:t xml:space="preserve"> </w:t>
      </w:r>
      <w:r w:rsidR="00F01251">
        <w:t>(</w:t>
      </w:r>
      <w:r w:rsidRPr="006C46F2">
        <w:t>NASA, 2007</w:t>
      </w:r>
      <w:r w:rsidR="00F01251">
        <w:t>),</w:t>
      </w:r>
      <w:r w:rsidRPr="006C46F2">
        <w:t xml:space="preserve"> </w:t>
      </w:r>
      <w:hyperlink r:id="rId7" w:history="1">
        <w:r w:rsidRPr="006C46F2">
          <w:rPr>
            <w:rStyle w:val="Hyperlink"/>
          </w:rPr>
          <w:t>https://history.nasa.gov/sputnik/russ4.html</w:t>
        </w:r>
      </w:hyperlink>
    </w:p>
  </w:footnote>
  <w:footnote w:id="13">
    <w:p w14:paraId="7D6F8E2F" w14:textId="1A35EE83" w:rsidR="00500F95" w:rsidRDefault="00500F95" w:rsidP="00500F95">
      <w:pPr>
        <w:pStyle w:val="FootnoteText"/>
        <w:ind w:firstLine="720"/>
      </w:pPr>
      <w:r>
        <w:rPr>
          <w:rStyle w:val="FootnoteReference"/>
        </w:rPr>
        <w:footnoteRef/>
      </w:r>
      <w:r>
        <w:t xml:space="preserve"> </w:t>
      </w:r>
      <w:r>
        <w:rPr>
          <w:i/>
          <w:iCs/>
        </w:rPr>
        <w:t xml:space="preserve">The Soviet Union’s Big </w:t>
      </w:r>
      <w:r w:rsidRPr="006C46F2">
        <w:t>Surprise</w:t>
      </w:r>
      <w:r>
        <w:t xml:space="preserve"> (</w:t>
      </w:r>
      <w:r w:rsidRPr="006C46F2">
        <w:t>The</w:t>
      </w:r>
      <w:r>
        <w:t xml:space="preserve"> New York Times, October 5, 1957), </w:t>
      </w:r>
      <w:hyperlink r:id="rId8" w:history="1">
        <w:r w:rsidRPr="00F50A35">
          <w:rPr>
            <w:rStyle w:val="Hyperlink"/>
          </w:rPr>
          <w:t>https://archive.nytimes.com/www.nytimes.com/partners/aol/special/sputnik/main.html</w:t>
        </w:r>
      </w:hyperlink>
    </w:p>
    <w:p w14:paraId="65914CED" w14:textId="77777777" w:rsidR="00500F95" w:rsidRDefault="00500F95" w:rsidP="00500F95">
      <w:pPr>
        <w:pStyle w:val="FootnoteText"/>
        <w:ind w:firstLine="720"/>
      </w:pPr>
    </w:p>
  </w:footnote>
  <w:footnote w:id="14">
    <w:p w14:paraId="6C62C0EC" w14:textId="075D4496" w:rsidR="005601BE" w:rsidRDefault="005601BE" w:rsidP="0054705D">
      <w:pPr>
        <w:pStyle w:val="FootnoteText"/>
        <w:spacing w:after="240"/>
        <w:ind w:firstLine="720"/>
      </w:pPr>
      <w:r>
        <w:rPr>
          <w:rStyle w:val="FootnoteReference"/>
        </w:rPr>
        <w:footnoteRef/>
      </w:r>
      <w:r>
        <w:t xml:space="preserve"> </w:t>
      </w:r>
      <w:r>
        <w:rPr>
          <w:i/>
          <w:iCs/>
        </w:rPr>
        <w:t>Red Moon Over the U.S.</w:t>
      </w:r>
      <w:r w:rsidR="00F01251">
        <w:t xml:space="preserve"> (</w:t>
      </w:r>
      <w:r>
        <w:t>TIME: The Weekly Magazine. Vol. LXX No.16. October 14, 1957</w:t>
      </w:r>
      <w:r w:rsidR="00F01251">
        <w:t>),</w:t>
      </w:r>
      <w:r w:rsidRPr="005601BE">
        <w:t xml:space="preserve"> https://time.com/vault/issue/1957-10-14/page/29/</w:t>
      </w:r>
    </w:p>
  </w:footnote>
  <w:footnote w:id="15">
    <w:p w14:paraId="5C3AEBB2" w14:textId="39A7434B" w:rsidR="005601BE" w:rsidRPr="005601BE" w:rsidRDefault="005601BE" w:rsidP="0054705D">
      <w:pPr>
        <w:pStyle w:val="FootnoteText"/>
        <w:spacing w:after="240"/>
        <w:ind w:firstLine="720"/>
      </w:pPr>
      <w:r>
        <w:rPr>
          <w:rStyle w:val="FootnoteReference"/>
        </w:rPr>
        <w:footnoteRef/>
      </w:r>
      <w:r>
        <w:t xml:space="preserve"> </w:t>
      </w:r>
      <w:r w:rsidR="00F01251">
        <w:t xml:space="preserve">Bill </w:t>
      </w:r>
      <w:r>
        <w:t xml:space="preserve">Whittle, </w:t>
      </w:r>
      <w:r>
        <w:rPr>
          <w:i/>
          <w:iCs/>
        </w:rPr>
        <w:t>Apollo 11: What We Saw</w:t>
      </w:r>
      <w:r>
        <w:t xml:space="preserve"> </w:t>
      </w:r>
      <w:r w:rsidR="00F01251">
        <w:t>(</w:t>
      </w:r>
      <w:r>
        <w:t>The Daily Wire</w:t>
      </w:r>
      <w:r w:rsidR="00F01251">
        <w:t>,</w:t>
      </w:r>
      <w:r>
        <w:t xml:space="preserve"> December 21, 2020</w:t>
      </w:r>
      <w:r w:rsidR="00F01251">
        <w:t>),</w:t>
      </w:r>
      <w:r>
        <w:t xml:space="preserve"> </w:t>
      </w:r>
      <w:r w:rsidRPr="005601BE">
        <w:t>https://www.dailywire.com/episode/apollo-11-what-we-saw-part-1-we-choose-to-go-to-the-moon</w:t>
      </w:r>
      <w:r>
        <w:t>.</w:t>
      </w:r>
    </w:p>
  </w:footnote>
  <w:footnote w:id="16">
    <w:p w14:paraId="795E3F34" w14:textId="22A33E13" w:rsidR="005B217C" w:rsidRDefault="005B217C" w:rsidP="0054705D">
      <w:pPr>
        <w:pStyle w:val="FootnoteText"/>
        <w:spacing w:after="240"/>
        <w:ind w:firstLine="720"/>
      </w:pPr>
      <w:r>
        <w:rPr>
          <w:rStyle w:val="FootnoteReference"/>
        </w:rPr>
        <w:footnoteRef/>
      </w:r>
      <w:r>
        <w:t xml:space="preserve"> </w:t>
      </w:r>
      <w:r>
        <w:rPr>
          <w:i/>
          <w:iCs/>
        </w:rPr>
        <w:t>U-2 Overflights and the Capture of Francis Gary Powers, 1960</w:t>
      </w:r>
      <w:r>
        <w:t xml:space="preserve"> </w:t>
      </w:r>
      <w:r w:rsidR="00F01251">
        <w:t>(</w:t>
      </w:r>
      <w:r>
        <w:t>United States Department of State, Office of the Historian</w:t>
      </w:r>
      <w:r w:rsidR="00F01251">
        <w:t>),</w:t>
      </w:r>
      <w:r w:rsidRPr="00885879">
        <w:t xml:space="preserve"> https://history.state.gov/milestones/1953-1960/</w:t>
      </w:r>
      <w:r w:rsidR="009A2271">
        <w:t>U-2</w:t>
      </w:r>
      <w:r w:rsidRPr="00885879">
        <w:t>-incident#:~:text=The%20U%2D2%20was%20a,by%20radar%20on%20the%20ground.</w:t>
      </w:r>
    </w:p>
  </w:footnote>
  <w:footnote w:id="17">
    <w:p w14:paraId="5E7D2005" w14:textId="337BD4BD" w:rsidR="0067292D" w:rsidRPr="0067292D" w:rsidRDefault="0067292D" w:rsidP="005A715A">
      <w:pPr>
        <w:pStyle w:val="FootnoteText"/>
        <w:ind w:firstLine="720"/>
      </w:pPr>
      <w:r>
        <w:rPr>
          <w:rStyle w:val="FootnoteReference"/>
        </w:rPr>
        <w:footnoteRef/>
      </w:r>
      <w:r>
        <w:t xml:space="preserve"> </w:t>
      </w:r>
      <w:r w:rsidRPr="0067292D">
        <w:rPr>
          <w:i/>
          <w:iCs/>
        </w:rPr>
        <w:t>Verification Technologies: Cooperative Aerial Surveillance in International Aerial Surveillance in International Agreements</w:t>
      </w:r>
      <w:r w:rsidR="00F01251">
        <w:rPr>
          <w:i/>
          <w:iCs/>
        </w:rPr>
        <w:t>,</w:t>
      </w:r>
      <w:r w:rsidRPr="0067292D">
        <w:rPr>
          <w:i/>
          <w:iCs/>
        </w:rPr>
        <w:t xml:space="preserve"> Part 6 of 12</w:t>
      </w:r>
      <w:r>
        <w:t xml:space="preserve"> </w:t>
      </w:r>
      <w:r w:rsidR="00F01251">
        <w:t>(</w:t>
      </w:r>
      <w:r>
        <w:t>Princeton University</w:t>
      </w:r>
      <w:r w:rsidR="00F01251">
        <w:t>)</w:t>
      </w:r>
      <w:r>
        <w:t xml:space="preserve">, </w:t>
      </w:r>
      <w:r w:rsidRPr="0067292D">
        <w:t>https://www.princeton.edu/~ota/disk1/1991/9114/911406.PDF</w:t>
      </w:r>
    </w:p>
  </w:footnote>
  <w:footnote w:id="18">
    <w:p w14:paraId="52FD8FE4" w14:textId="77777777" w:rsidR="00F01251" w:rsidRDefault="00F01251" w:rsidP="0067292D">
      <w:pPr>
        <w:pStyle w:val="FootnoteText"/>
        <w:ind w:firstLine="720"/>
      </w:pPr>
    </w:p>
    <w:p w14:paraId="76A59B57" w14:textId="64860D65" w:rsidR="0067292D" w:rsidRDefault="0067292D" w:rsidP="0067292D">
      <w:pPr>
        <w:pStyle w:val="FootnoteText"/>
        <w:ind w:firstLine="720"/>
      </w:pPr>
      <w:r>
        <w:rPr>
          <w:rStyle w:val="FootnoteReference"/>
        </w:rPr>
        <w:footnoteRef/>
      </w:r>
      <w:r>
        <w:t xml:space="preserve"> D</w:t>
      </w:r>
      <w:r w:rsidRPr="0067292D">
        <w:t>wight D. Eisenhower, “Statement on Disarmament Presented at the Geneva Conference,” July 21, 1955 as cited in Dwight D. Eisenhower, Public Papers of the Presidents of the United States 1955, No. 166, p. 715</w:t>
      </w:r>
      <w:r w:rsidR="00F01251">
        <w:t>.</w:t>
      </w:r>
    </w:p>
  </w:footnote>
  <w:footnote w:id="19">
    <w:p w14:paraId="479DF8FA" w14:textId="77777777" w:rsidR="0067292D" w:rsidRDefault="0067292D" w:rsidP="00FB2631">
      <w:pPr>
        <w:pStyle w:val="FootnoteText"/>
        <w:spacing w:after="240"/>
        <w:ind w:firstLine="720"/>
      </w:pPr>
    </w:p>
    <w:p w14:paraId="5E1157DD" w14:textId="469F036B" w:rsidR="00FB2631" w:rsidRPr="005B217C" w:rsidRDefault="00FB2631" w:rsidP="00FB2631">
      <w:pPr>
        <w:pStyle w:val="FootnoteText"/>
        <w:spacing w:after="240"/>
        <w:ind w:firstLine="720"/>
      </w:pPr>
      <w:r>
        <w:rPr>
          <w:rStyle w:val="FootnoteReference"/>
        </w:rPr>
        <w:footnoteRef/>
      </w:r>
      <w:r>
        <w:t xml:space="preserve"> </w:t>
      </w:r>
      <w:r w:rsidR="00F01251">
        <w:t xml:space="preserve">Christopher </w:t>
      </w:r>
      <w:r>
        <w:t xml:space="preserve">Drew, </w:t>
      </w:r>
      <w:r>
        <w:rPr>
          <w:i/>
          <w:iCs/>
        </w:rPr>
        <w:t>U-2 Spy Plane Evades the Day of Retirement</w:t>
      </w:r>
      <w:r w:rsidR="00F01251">
        <w:t xml:space="preserve"> (</w:t>
      </w:r>
      <w:r>
        <w:t>The New York Times, March 21, 2010</w:t>
      </w:r>
      <w:r w:rsidR="00F01251">
        <w:t>),</w:t>
      </w:r>
      <w:r w:rsidRPr="005B217C">
        <w:t xml:space="preserve"> https://www.nytimes.com/2010/03/22/business/22plane.html</w:t>
      </w:r>
    </w:p>
  </w:footnote>
  <w:footnote w:id="20">
    <w:p w14:paraId="03D3B611" w14:textId="4BA33759" w:rsidR="00885879" w:rsidRPr="00885879" w:rsidRDefault="00885879" w:rsidP="0054705D">
      <w:pPr>
        <w:pStyle w:val="FootnoteText"/>
        <w:spacing w:after="240"/>
        <w:ind w:firstLine="720"/>
      </w:pPr>
      <w:r>
        <w:rPr>
          <w:rStyle w:val="FootnoteReference"/>
        </w:rPr>
        <w:footnoteRef/>
      </w:r>
      <w:r>
        <w:t xml:space="preserve"> </w:t>
      </w:r>
      <w:bookmarkStart w:id="3" w:name="_Hlk133268803"/>
      <w:r w:rsidR="00F01251">
        <w:t xml:space="preserve">Michael R. </w:t>
      </w:r>
      <w:proofErr w:type="spellStart"/>
      <w:r>
        <w:t>Beschloss</w:t>
      </w:r>
      <w:proofErr w:type="spellEnd"/>
      <w:r>
        <w:t>,</w:t>
      </w:r>
      <w:r w:rsidR="00F01251">
        <w:t xml:space="preserve"> </w:t>
      </w:r>
      <w:r>
        <w:rPr>
          <w:i/>
          <w:iCs/>
        </w:rPr>
        <w:t>MAYDAY: Eisenhower, Khrushchev and the U-2 Affair</w:t>
      </w:r>
      <w:r w:rsidR="00F01251">
        <w:t xml:space="preserve"> (</w:t>
      </w:r>
      <w:r>
        <w:t>Harper &amp; Row, 1986</w:t>
      </w:r>
      <w:r w:rsidR="00F01251">
        <w:t>)</w:t>
      </w:r>
      <w:r>
        <w:t>.</w:t>
      </w:r>
    </w:p>
    <w:bookmarkEnd w:id="3"/>
  </w:footnote>
  <w:footnote w:id="21">
    <w:p w14:paraId="0D42B005" w14:textId="3FC65447" w:rsidR="005C4E11" w:rsidRDefault="005C4E11" w:rsidP="005C4E11">
      <w:pPr>
        <w:pStyle w:val="FootnoteText"/>
        <w:spacing w:after="240"/>
        <w:ind w:firstLine="720"/>
      </w:pPr>
      <w:r>
        <w:rPr>
          <w:rStyle w:val="FootnoteReference"/>
        </w:rPr>
        <w:footnoteRef/>
      </w:r>
      <w:r>
        <w:rPr>
          <w:i/>
          <w:iCs/>
        </w:rPr>
        <w:t>U-2 Overflights and the Capture of Francis Gary Powers, 1960</w:t>
      </w:r>
      <w:r w:rsidR="00F01251">
        <w:t xml:space="preserve"> (</w:t>
      </w:r>
      <w:r>
        <w:t>United States Department of State, Office of the Historian</w:t>
      </w:r>
      <w:r w:rsidR="00F01251">
        <w:t>),</w:t>
      </w:r>
      <w:r w:rsidRPr="00885879">
        <w:t xml:space="preserve"> https://history.state.gov/milestones/1953-1960/</w:t>
      </w:r>
      <w:r>
        <w:t>U-2</w:t>
      </w:r>
      <w:r w:rsidRPr="00885879">
        <w:t>-incident#:~:text=The%20U%2D2%20was%20a,by%20radar%20on%20the%20ground.</w:t>
      </w:r>
    </w:p>
  </w:footnote>
  <w:footnote w:id="22">
    <w:p w14:paraId="218586C5" w14:textId="759F3474" w:rsidR="00A029C7" w:rsidRPr="00A029C7" w:rsidRDefault="00A029C7" w:rsidP="0054705D">
      <w:pPr>
        <w:pStyle w:val="FootnoteText"/>
        <w:spacing w:after="240"/>
        <w:ind w:firstLine="720"/>
      </w:pPr>
      <w:r>
        <w:rPr>
          <w:rStyle w:val="FootnoteReference"/>
        </w:rPr>
        <w:footnoteRef/>
      </w:r>
      <w:r>
        <w:t xml:space="preserve"> </w:t>
      </w:r>
      <w:r>
        <w:rPr>
          <w:i/>
          <w:iCs/>
        </w:rPr>
        <w:t>Cover plan to be used for downed U-2 flight (the U.S. did not know that the Soviets had the captured U.S. pilot), May 2, 1960</w:t>
      </w:r>
      <w:r>
        <w:t xml:space="preserve"> </w:t>
      </w:r>
      <w:r w:rsidR="00F01251">
        <w:t>(</w:t>
      </w:r>
      <w:r>
        <w:t xml:space="preserve">Office of the Staff Secretary, Subject Series, Alphabetical Subseries, Box 15, Intelligence Matter </w:t>
      </w:r>
      <w:r w:rsidR="00F01251">
        <w:t>14</w:t>
      </w:r>
      <w:r>
        <w:t>, NAID #594364</w:t>
      </w:r>
      <w:r w:rsidR="00F01251">
        <w:t>),</w:t>
      </w:r>
      <w:r w:rsidRPr="00A029C7">
        <w:t xml:space="preserve"> https://www.eisenhowerlibrary.gov/sites/default/files/research/online-documents/</w:t>
      </w:r>
      <w:r w:rsidR="009A2271">
        <w:t>U-2</w:t>
      </w:r>
      <w:r w:rsidRPr="00A029C7">
        <w:t>-incident/5-2-60-cover-plan.pdf</w:t>
      </w:r>
    </w:p>
  </w:footnote>
  <w:footnote w:id="23">
    <w:p w14:paraId="0733CDD6" w14:textId="40E2AD8C" w:rsidR="00B85C5D" w:rsidRDefault="00B85C5D" w:rsidP="00742A28">
      <w:pPr>
        <w:pStyle w:val="FootnoteText"/>
        <w:ind w:firstLine="720"/>
      </w:pPr>
      <w:r>
        <w:rPr>
          <w:rStyle w:val="FootnoteReference"/>
        </w:rPr>
        <w:footnoteRef/>
      </w:r>
      <w:r>
        <w:t xml:space="preserve"> </w:t>
      </w:r>
      <w:bookmarkStart w:id="4" w:name="_Hlk130710005"/>
      <w:r w:rsidR="00F01251">
        <w:t xml:space="preserve">Amber </w:t>
      </w:r>
      <w:r>
        <w:t xml:space="preserve">Healy, </w:t>
      </w:r>
      <w:r>
        <w:rPr>
          <w:i/>
          <w:iCs/>
        </w:rPr>
        <w:t>Why Canada Keeps Leaving Bottles of Whiskey on a Remote Island</w:t>
      </w:r>
      <w:r>
        <w:t xml:space="preserve"> </w:t>
      </w:r>
      <w:r w:rsidR="00F01251">
        <w:t>(</w:t>
      </w:r>
      <w:r>
        <w:t>INSH</w:t>
      </w:r>
      <w:r w:rsidR="00F01251">
        <w:t>,</w:t>
      </w:r>
      <w:r>
        <w:t xml:space="preserve"> October 14, 2018</w:t>
      </w:r>
      <w:bookmarkEnd w:id="4"/>
      <w:r w:rsidR="00F01251">
        <w:t>).</w:t>
      </w:r>
    </w:p>
    <w:p w14:paraId="385F2410" w14:textId="77777777" w:rsidR="00742A28" w:rsidRDefault="00742A28" w:rsidP="00742A28">
      <w:pPr>
        <w:pStyle w:val="FootnoteText"/>
        <w:ind w:firstLine="720"/>
      </w:pPr>
    </w:p>
  </w:footnote>
  <w:footnote w:id="24">
    <w:p w14:paraId="5A2CC37B" w14:textId="43EC9F29" w:rsidR="00742A28" w:rsidRDefault="00742A28" w:rsidP="00742A28">
      <w:pPr>
        <w:pStyle w:val="FootnoteText"/>
        <w:ind w:firstLine="720"/>
      </w:pPr>
      <w:r>
        <w:rPr>
          <w:rStyle w:val="FootnoteReference"/>
        </w:rPr>
        <w:footnoteRef/>
      </w:r>
      <w:r>
        <w:t xml:space="preserve"> </w:t>
      </w:r>
      <w:r>
        <w:rPr>
          <w:i/>
          <w:iCs/>
        </w:rPr>
        <w:t>Canada, Denmark agree to resolve dispute over Arctic island</w:t>
      </w:r>
      <w:r>
        <w:t xml:space="preserve"> </w:t>
      </w:r>
      <w:r w:rsidR="00F01251">
        <w:t>(</w:t>
      </w:r>
      <w:r>
        <w:t>CBC News. September 19, 2005</w:t>
      </w:r>
      <w:r w:rsidR="00F01251">
        <w:t>),</w:t>
      </w:r>
      <w:r>
        <w:t xml:space="preserve"> </w:t>
      </w:r>
      <w:r w:rsidRPr="00C0696F">
        <w:t>https://insh.world/geo/canada-keeps-leaving-bottles-whiskey-remote-island/https://www.cbc.ca/news/world/canada-denmark-agree-to-resolve-dispute-over-arctic-island-1.551223</w:t>
      </w:r>
    </w:p>
  </w:footnote>
  <w:footnote w:id="25">
    <w:p w14:paraId="1555A7F5" w14:textId="77777777" w:rsidR="00F01251" w:rsidRDefault="00F01251" w:rsidP="00742A28">
      <w:pPr>
        <w:pStyle w:val="FootnoteText"/>
        <w:ind w:firstLine="720"/>
      </w:pPr>
    </w:p>
    <w:p w14:paraId="21C30A7E" w14:textId="45B39486" w:rsidR="00742A28" w:rsidRDefault="00742A28" w:rsidP="00742A28">
      <w:pPr>
        <w:pStyle w:val="FootnoteText"/>
        <w:ind w:firstLine="720"/>
      </w:pPr>
      <w:r>
        <w:rPr>
          <w:rStyle w:val="FootnoteReference"/>
        </w:rPr>
        <w:footnoteRef/>
      </w:r>
      <w:r>
        <w:t xml:space="preserve"> </w:t>
      </w:r>
      <w:r w:rsidR="00DE0EDC">
        <w:t xml:space="preserve">Neil </w:t>
      </w:r>
      <w:r w:rsidRPr="00831959">
        <w:t>Armstrong</w:t>
      </w:r>
      <w:r w:rsidRPr="00DE0EDC">
        <w:rPr>
          <w:i/>
          <w:iCs/>
        </w:rPr>
        <w:t>, July 20, 1969: One Giant Leap For Mankind</w:t>
      </w:r>
      <w:r w:rsidR="00DE0EDC">
        <w:t>, ed.</w:t>
      </w:r>
      <w:r w:rsidRPr="00831959">
        <w:t xml:space="preserve"> NASA Administrator</w:t>
      </w:r>
      <w:r w:rsidR="00DE0EDC">
        <w:t xml:space="preserve"> (NASA,</w:t>
      </w:r>
      <w:r w:rsidRPr="00831959">
        <w:t xml:space="preserve"> July 20, 2021</w:t>
      </w:r>
      <w:r w:rsidR="00DE0EDC">
        <w:t>),</w:t>
      </w:r>
      <w:r w:rsidRPr="00831959">
        <w:t xml:space="preserve"> https://www.nasa.gov/mission_pages/apollo/apollo11.html</w:t>
      </w:r>
    </w:p>
  </w:footnote>
  <w:footnote w:id="26">
    <w:p w14:paraId="2C4A9E9C" w14:textId="77777777" w:rsidR="00F01251" w:rsidRDefault="00F01251" w:rsidP="00F01251">
      <w:pPr>
        <w:pStyle w:val="FootnoteText"/>
        <w:ind w:firstLine="720"/>
      </w:pPr>
    </w:p>
    <w:p w14:paraId="485605A5" w14:textId="21C561EE" w:rsidR="00742A28" w:rsidRDefault="00742A28" w:rsidP="00F01251">
      <w:pPr>
        <w:pStyle w:val="FootnoteText"/>
        <w:ind w:firstLine="720"/>
      </w:pPr>
      <w:r>
        <w:rPr>
          <w:rStyle w:val="FootnoteReference"/>
        </w:rPr>
        <w:footnoteRef/>
      </w:r>
      <w:r>
        <w:t xml:space="preserve"> </w:t>
      </w:r>
      <w:r w:rsidR="00DE0EDC">
        <w:t xml:space="preserve">John F. Kennedy, </w:t>
      </w:r>
      <w:r w:rsidR="00DE0EDC">
        <w:rPr>
          <w:i/>
          <w:iCs/>
        </w:rPr>
        <w:t>Address at Rice University, Houston, Texas, 12 September 1962</w:t>
      </w:r>
      <w:r w:rsidR="00DE0EDC">
        <w:t xml:space="preserve"> (</w:t>
      </w:r>
      <w:r w:rsidR="00DE0EDC" w:rsidRPr="00204925">
        <w:t>Papers of John F. Kennedy</w:t>
      </w:r>
      <w:r w:rsidR="00DE0EDC">
        <w:t>;</w:t>
      </w:r>
      <w:r w:rsidR="00DE0EDC" w:rsidRPr="00204925">
        <w:t xml:space="preserve"> Presidential Papers</w:t>
      </w:r>
      <w:r w:rsidR="00DE0EDC">
        <w:t>,</w:t>
      </w:r>
      <w:r w:rsidR="00DE0EDC" w:rsidRPr="00204925">
        <w:t xml:space="preserve"> President's Office Files</w:t>
      </w:r>
      <w:r w:rsidR="00DE0EDC">
        <w:t>),</w:t>
      </w:r>
      <w:r w:rsidR="00DE0EDC" w:rsidRPr="00967629">
        <w:t xml:space="preserve"> https://www.jfklibrary.org/asset-viewer/archives/JFKPOF/040/JFKPOF-040-001</w:t>
      </w:r>
    </w:p>
  </w:footnote>
  <w:footnote w:id="27">
    <w:p w14:paraId="3084889B" w14:textId="77777777" w:rsidR="00742A28" w:rsidRDefault="00742A28" w:rsidP="00742A28">
      <w:pPr>
        <w:pStyle w:val="FootnoteText"/>
        <w:ind w:firstLine="720"/>
      </w:pPr>
    </w:p>
    <w:p w14:paraId="612F8286" w14:textId="5328A0E3" w:rsidR="00742A28" w:rsidRDefault="00742A28" w:rsidP="00742A28">
      <w:pPr>
        <w:pStyle w:val="FootnoteText"/>
        <w:ind w:firstLine="720"/>
      </w:pPr>
      <w:r>
        <w:rPr>
          <w:rStyle w:val="FootnoteReference"/>
        </w:rPr>
        <w:footnoteRef/>
      </w:r>
      <w:r>
        <w:t xml:space="preserve"> </w:t>
      </w:r>
      <w:bookmarkStart w:id="5" w:name="_Hlk130709382"/>
      <w:r w:rsidRPr="00967629">
        <w:rPr>
          <w:i/>
          <w:iCs/>
        </w:rPr>
        <w:t xml:space="preserve">Command Module, Apollo </w:t>
      </w:r>
      <w:r>
        <w:rPr>
          <w:i/>
          <w:iCs/>
        </w:rPr>
        <w:t>1</w:t>
      </w:r>
      <w:r w:rsidRPr="00967629">
        <w:rPr>
          <w:i/>
          <w:iCs/>
        </w:rPr>
        <w:t>1</w:t>
      </w:r>
      <w:r>
        <w:t xml:space="preserve"> </w:t>
      </w:r>
      <w:r w:rsidR="00DE0EDC">
        <w:t>(</w:t>
      </w:r>
      <w:r>
        <w:t>Smithsonian National Air and Space Museum</w:t>
      </w:r>
      <w:r w:rsidR="00DE0EDC">
        <w:t xml:space="preserve">), </w:t>
      </w:r>
      <w:r w:rsidRPr="00967629">
        <w:t>https://www.si.edu/object/command-module-apollo</w:t>
      </w:r>
      <w:r>
        <w:t>-</w:t>
      </w:r>
      <w:r w:rsidRPr="00967629">
        <w:t>11%3Anasm_A19700102000#:~:text=The%20Apollo%2011%20Command%20Module,atop%20a%20Saturn%20V%20rocket</w:t>
      </w:r>
      <w:bookmarkEnd w:id="5"/>
    </w:p>
  </w:footnote>
  <w:footnote w:id="28">
    <w:p w14:paraId="609399A1" w14:textId="77777777" w:rsidR="00742A28" w:rsidRDefault="00742A28" w:rsidP="00742A28">
      <w:pPr>
        <w:pStyle w:val="FootnoteText"/>
        <w:ind w:firstLine="720"/>
      </w:pPr>
    </w:p>
    <w:p w14:paraId="453387B4" w14:textId="6477E395" w:rsidR="00742A28" w:rsidRDefault="00742A28" w:rsidP="00742A28">
      <w:pPr>
        <w:pStyle w:val="FootnoteText"/>
        <w:ind w:firstLine="720"/>
      </w:pPr>
      <w:r>
        <w:rPr>
          <w:rStyle w:val="FootnoteReference"/>
        </w:rPr>
        <w:footnoteRef/>
      </w:r>
      <w:r>
        <w:t xml:space="preserve"> </w:t>
      </w:r>
      <w:r w:rsidR="00DE0EDC">
        <w:t xml:space="preserve">John F. </w:t>
      </w:r>
      <w:r>
        <w:t xml:space="preserve">Kennedy, </w:t>
      </w:r>
      <w:r>
        <w:rPr>
          <w:i/>
          <w:iCs/>
        </w:rPr>
        <w:t>Address at Rice University, Houston, Texas, 12 September 1962</w:t>
      </w:r>
      <w:r w:rsidR="00DE0EDC">
        <w:t xml:space="preserve"> (</w:t>
      </w:r>
      <w:r w:rsidRPr="00204925">
        <w:t>Papers of John F. Kennedy</w:t>
      </w:r>
      <w:r w:rsidR="00DE0EDC">
        <w:t>;</w:t>
      </w:r>
      <w:r w:rsidRPr="00204925">
        <w:t xml:space="preserve"> Presidential Papers</w:t>
      </w:r>
      <w:r w:rsidR="00DE0EDC">
        <w:t>,</w:t>
      </w:r>
      <w:r w:rsidRPr="00204925">
        <w:t xml:space="preserve"> President's Office Files</w:t>
      </w:r>
      <w:r w:rsidR="00DE0EDC">
        <w:t>),</w:t>
      </w:r>
      <w:r w:rsidRPr="00967629">
        <w:t xml:space="preserve"> https://www.jfklibrary.org/asset-viewer/archives/JFKPOF/040/JFKPOF-040-001</w:t>
      </w:r>
    </w:p>
  </w:footnote>
  <w:footnote w:id="29">
    <w:p w14:paraId="3D9A9132" w14:textId="58B0F3D0" w:rsidR="00BA7DB0" w:rsidRPr="00BA7DB0" w:rsidRDefault="00BA7DB0" w:rsidP="0054705D">
      <w:pPr>
        <w:pStyle w:val="FootnoteText"/>
        <w:spacing w:after="240"/>
        <w:ind w:firstLine="720"/>
      </w:pPr>
      <w:r>
        <w:rPr>
          <w:rStyle w:val="FootnoteReference"/>
        </w:rPr>
        <w:footnoteRef/>
      </w:r>
      <w:r>
        <w:t xml:space="preserve"> </w:t>
      </w:r>
      <w:r>
        <w:rPr>
          <w:i/>
          <w:iCs/>
        </w:rPr>
        <w:t xml:space="preserve">The 9/11 </w:t>
      </w:r>
      <w:proofErr w:type="spellStart"/>
      <w:r>
        <w:rPr>
          <w:i/>
          <w:iCs/>
        </w:rPr>
        <w:t>Commision</w:t>
      </w:r>
      <w:proofErr w:type="spellEnd"/>
      <w:r>
        <w:rPr>
          <w:i/>
          <w:iCs/>
        </w:rPr>
        <w:t xml:space="preserve"> Report: Final Report of the National </w:t>
      </w:r>
      <w:proofErr w:type="spellStart"/>
      <w:r>
        <w:rPr>
          <w:i/>
          <w:iCs/>
        </w:rPr>
        <w:t>Commmission</w:t>
      </w:r>
      <w:proofErr w:type="spellEnd"/>
      <w:r>
        <w:rPr>
          <w:i/>
          <w:iCs/>
        </w:rPr>
        <w:t xml:space="preserve"> on Terrorist Attacks Upon the United States</w:t>
      </w:r>
      <w:r>
        <w:t xml:space="preserve"> </w:t>
      </w:r>
      <w:r w:rsidR="00DE0EDC">
        <w:t>(</w:t>
      </w:r>
      <w:r w:rsidRPr="00BA7DB0">
        <w:t>National Commission on Terrorist Attacks Upon the United States</w:t>
      </w:r>
      <w:r>
        <w:t>. August 21, 2004</w:t>
      </w:r>
      <w:r w:rsidR="00DE0EDC">
        <w:t>),</w:t>
      </w:r>
      <w:r w:rsidRPr="00BA7DB0">
        <w:t xml:space="preserve"> https://govinfo.library.unt.edu/911/report/911Report_Exec.htm</w:t>
      </w:r>
      <w:r w:rsidR="00F01251">
        <w:t>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2E6" w14:textId="4E90513E" w:rsidR="00735841" w:rsidRDefault="00000000" w:rsidP="00735841">
    <w:pPr>
      <w:pStyle w:val="Header"/>
    </w:pPr>
    <w:sdt>
      <w:sdtPr>
        <w:id w:val="1848130743"/>
        <w:docPartObj>
          <w:docPartGallery w:val="Page Numbers (Top of Page)"/>
          <w:docPartUnique/>
        </w:docPartObj>
      </w:sdtPr>
      <w:sdtEndPr>
        <w:rPr>
          <w:noProof/>
        </w:rPr>
      </w:sdtEndPr>
      <w:sdtContent>
        <w:r w:rsidR="00735841">
          <w:fldChar w:fldCharType="begin"/>
        </w:r>
        <w:r w:rsidR="00735841">
          <w:instrText xml:space="preserve"> PAGE   \* MERGEFORMAT </w:instrText>
        </w:r>
        <w:r w:rsidR="00735841">
          <w:fldChar w:fldCharType="separate"/>
        </w:r>
        <w:r w:rsidR="00735841">
          <w:rPr>
            <w:noProof/>
          </w:rPr>
          <w:t>2</w:t>
        </w:r>
        <w:r w:rsidR="00735841">
          <w:rPr>
            <w:noProof/>
          </w:rPr>
          <w:fldChar w:fldCharType="end"/>
        </w:r>
      </w:sdtContent>
    </w:sdt>
    <w:r w:rsidR="00735841">
      <w:rPr>
        <w:noProof/>
      </w:rPr>
      <w:tab/>
    </w:r>
    <w:r w:rsidR="00735841">
      <w:rPr>
        <w:kern w:val="0"/>
        <w14:ligatures w14:val="none"/>
      </w:rPr>
      <w:t>Crossing Aerial Boundaries: How Men on the Moon Brought Clarity</w:t>
    </w:r>
    <w:r w:rsidR="00735841">
      <w:rPr>
        <w:kern w:val="0"/>
        <w14:ligatures w14:val="none"/>
      </w:rPr>
      <w:tab/>
    </w:r>
  </w:p>
  <w:p w14:paraId="6F8648F4" w14:textId="35882E44" w:rsidR="002718D5" w:rsidRDefault="00271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640D" w14:textId="3612671D" w:rsidR="00735841" w:rsidRDefault="00735841">
    <w:pPr>
      <w:pStyle w:val="Header"/>
    </w:pPr>
  </w:p>
  <w:p w14:paraId="6D5AF63B" w14:textId="77777777" w:rsidR="00735841" w:rsidRDefault="00735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0"/>
    <w:rsid w:val="000026B3"/>
    <w:rsid w:val="00002D75"/>
    <w:rsid w:val="000103CF"/>
    <w:rsid w:val="00013762"/>
    <w:rsid w:val="00020883"/>
    <w:rsid w:val="00041CDB"/>
    <w:rsid w:val="00061154"/>
    <w:rsid w:val="00064FCE"/>
    <w:rsid w:val="000929D6"/>
    <w:rsid w:val="0009399A"/>
    <w:rsid w:val="000A08B3"/>
    <w:rsid w:val="000B0270"/>
    <w:rsid w:val="000B3677"/>
    <w:rsid w:val="000C33C5"/>
    <w:rsid w:val="000C55F0"/>
    <w:rsid w:val="000C69A8"/>
    <w:rsid w:val="000D6C3F"/>
    <w:rsid w:val="00105D8D"/>
    <w:rsid w:val="001433E8"/>
    <w:rsid w:val="00145D02"/>
    <w:rsid w:val="001478EC"/>
    <w:rsid w:val="001821FA"/>
    <w:rsid w:val="00190D38"/>
    <w:rsid w:val="001969A1"/>
    <w:rsid w:val="001E057B"/>
    <w:rsid w:val="001E6DD0"/>
    <w:rsid w:val="002014C9"/>
    <w:rsid w:val="00204925"/>
    <w:rsid w:val="0021372F"/>
    <w:rsid w:val="00252BE7"/>
    <w:rsid w:val="002718D5"/>
    <w:rsid w:val="00283F11"/>
    <w:rsid w:val="002A277C"/>
    <w:rsid w:val="002A52AF"/>
    <w:rsid w:val="002F7BC2"/>
    <w:rsid w:val="00363EEC"/>
    <w:rsid w:val="00371C61"/>
    <w:rsid w:val="00372C4D"/>
    <w:rsid w:val="00380C2D"/>
    <w:rsid w:val="003A2C4D"/>
    <w:rsid w:val="003C522B"/>
    <w:rsid w:val="003C5C42"/>
    <w:rsid w:val="003F51F3"/>
    <w:rsid w:val="00410812"/>
    <w:rsid w:val="004147FF"/>
    <w:rsid w:val="00421534"/>
    <w:rsid w:val="00444EA8"/>
    <w:rsid w:val="004B6EC9"/>
    <w:rsid w:val="004C33F7"/>
    <w:rsid w:val="004C4988"/>
    <w:rsid w:val="004C609C"/>
    <w:rsid w:val="004D2425"/>
    <w:rsid w:val="004D2C2A"/>
    <w:rsid w:val="004F2AA4"/>
    <w:rsid w:val="00500F95"/>
    <w:rsid w:val="00506F29"/>
    <w:rsid w:val="00534ED8"/>
    <w:rsid w:val="0054705D"/>
    <w:rsid w:val="005601BE"/>
    <w:rsid w:val="00562081"/>
    <w:rsid w:val="00586DED"/>
    <w:rsid w:val="005A715A"/>
    <w:rsid w:val="005B217C"/>
    <w:rsid w:val="005C0D6E"/>
    <w:rsid w:val="005C4E11"/>
    <w:rsid w:val="005C7271"/>
    <w:rsid w:val="005E6646"/>
    <w:rsid w:val="005F4D18"/>
    <w:rsid w:val="005F5A7E"/>
    <w:rsid w:val="00636F35"/>
    <w:rsid w:val="00660373"/>
    <w:rsid w:val="0067292D"/>
    <w:rsid w:val="006731D3"/>
    <w:rsid w:val="00686F17"/>
    <w:rsid w:val="00692F4D"/>
    <w:rsid w:val="006B308F"/>
    <w:rsid w:val="006C12D1"/>
    <w:rsid w:val="006C46F2"/>
    <w:rsid w:val="006D5285"/>
    <w:rsid w:val="006F1DB0"/>
    <w:rsid w:val="006F48B4"/>
    <w:rsid w:val="00701C56"/>
    <w:rsid w:val="00711813"/>
    <w:rsid w:val="00716657"/>
    <w:rsid w:val="00726841"/>
    <w:rsid w:val="00735841"/>
    <w:rsid w:val="00742A28"/>
    <w:rsid w:val="00755BC3"/>
    <w:rsid w:val="007972CA"/>
    <w:rsid w:val="007C4DEF"/>
    <w:rsid w:val="007D482E"/>
    <w:rsid w:val="007F17D0"/>
    <w:rsid w:val="00801355"/>
    <w:rsid w:val="00826569"/>
    <w:rsid w:val="00831959"/>
    <w:rsid w:val="008334BE"/>
    <w:rsid w:val="00835460"/>
    <w:rsid w:val="008564A7"/>
    <w:rsid w:val="00857DBE"/>
    <w:rsid w:val="00862F8A"/>
    <w:rsid w:val="008766C6"/>
    <w:rsid w:val="00883B1C"/>
    <w:rsid w:val="00885879"/>
    <w:rsid w:val="00887FE7"/>
    <w:rsid w:val="00896838"/>
    <w:rsid w:val="008D1579"/>
    <w:rsid w:val="00901CAA"/>
    <w:rsid w:val="0093749D"/>
    <w:rsid w:val="00955B30"/>
    <w:rsid w:val="00967629"/>
    <w:rsid w:val="009705F1"/>
    <w:rsid w:val="00991CAF"/>
    <w:rsid w:val="009A2271"/>
    <w:rsid w:val="009B52BA"/>
    <w:rsid w:val="009B688F"/>
    <w:rsid w:val="009E3782"/>
    <w:rsid w:val="009E3D29"/>
    <w:rsid w:val="009F2FA1"/>
    <w:rsid w:val="00A029C7"/>
    <w:rsid w:val="00A03DD0"/>
    <w:rsid w:val="00A34505"/>
    <w:rsid w:val="00A44A69"/>
    <w:rsid w:val="00A572BC"/>
    <w:rsid w:val="00A7521D"/>
    <w:rsid w:val="00A87532"/>
    <w:rsid w:val="00A90ABC"/>
    <w:rsid w:val="00AC1F7B"/>
    <w:rsid w:val="00AD25A3"/>
    <w:rsid w:val="00AE2B3F"/>
    <w:rsid w:val="00AE52E3"/>
    <w:rsid w:val="00B06C59"/>
    <w:rsid w:val="00B07893"/>
    <w:rsid w:val="00B533BA"/>
    <w:rsid w:val="00B55D31"/>
    <w:rsid w:val="00B85C5D"/>
    <w:rsid w:val="00B92030"/>
    <w:rsid w:val="00B92463"/>
    <w:rsid w:val="00BA24FC"/>
    <w:rsid w:val="00BA6847"/>
    <w:rsid w:val="00BA7DB0"/>
    <w:rsid w:val="00BC5E91"/>
    <w:rsid w:val="00BD477F"/>
    <w:rsid w:val="00BD69C1"/>
    <w:rsid w:val="00C0696F"/>
    <w:rsid w:val="00C24E5D"/>
    <w:rsid w:val="00C3146D"/>
    <w:rsid w:val="00C634BB"/>
    <w:rsid w:val="00C7603E"/>
    <w:rsid w:val="00CB7B0A"/>
    <w:rsid w:val="00CC097B"/>
    <w:rsid w:val="00CC7265"/>
    <w:rsid w:val="00D07F04"/>
    <w:rsid w:val="00D40A98"/>
    <w:rsid w:val="00D625FA"/>
    <w:rsid w:val="00D774FD"/>
    <w:rsid w:val="00D828A2"/>
    <w:rsid w:val="00D90057"/>
    <w:rsid w:val="00D91389"/>
    <w:rsid w:val="00DA4C39"/>
    <w:rsid w:val="00DE0EDC"/>
    <w:rsid w:val="00E14411"/>
    <w:rsid w:val="00E241E6"/>
    <w:rsid w:val="00E3605F"/>
    <w:rsid w:val="00E41842"/>
    <w:rsid w:val="00E57228"/>
    <w:rsid w:val="00E65234"/>
    <w:rsid w:val="00E75393"/>
    <w:rsid w:val="00E87EF7"/>
    <w:rsid w:val="00E92405"/>
    <w:rsid w:val="00EC6B65"/>
    <w:rsid w:val="00F01251"/>
    <w:rsid w:val="00F14D23"/>
    <w:rsid w:val="00F21089"/>
    <w:rsid w:val="00F21943"/>
    <w:rsid w:val="00F26563"/>
    <w:rsid w:val="00F47852"/>
    <w:rsid w:val="00F52B05"/>
    <w:rsid w:val="00F5769D"/>
    <w:rsid w:val="00F757DD"/>
    <w:rsid w:val="00F94491"/>
    <w:rsid w:val="00F97E6A"/>
    <w:rsid w:val="00FA2685"/>
    <w:rsid w:val="00FA4742"/>
    <w:rsid w:val="00FA7D5A"/>
    <w:rsid w:val="00FB2631"/>
    <w:rsid w:val="00F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DEE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EC"/>
  </w:style>
  <w:style w:type="paragraph" w:styleId="Heading1">
    <w:name w:val="heading 1"/>
    <w:basedOn w:val="Normal"/>
    <w:next w:val="Normal"/>
    <w:link w:val="Heading1Char"/>
    <w:uiPriority w:val="9"/>
    <w:qFormat/>
    <w:rsid w:val="00506F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3DD0"/>
    <w:rPr>
      <w:sz w:val="20"/>
      <w:szCs w:val="20"/>
    </w:rPr>
  </w:style>
  <w:style w:type="character" w:customStyle="1" w:styleId="FootnoteTextChar">
    <w:name w:val="Footnote Text Char"/>
    <w:basedOn w:val="DefaultParagraphFont"/>
    <w:link w:val="FootnoteText"/>
    <w:uiPriority w:val="99"/>
    <w:semiHidden/>
    <w:rsid w:val="00A03DD0"/>
    <w:rPr>
      <w:sz w:val="20"/>
      <w:szCs w:val="20"/>
    </w:rPr>
  </w:style>
  <w:style w:type="character" w:styleId="FootnoteReference">
    <w:name w:val="footnote reference"/>
    <w:basedOn w:val="DefaultParagraphFont"/>
    <w:uiPriority w:val="99"/>
    <w:semiHidden/>
    <w:unhideWhenUsed/>
    <w:rsid w:val="00A03DD0"/>
    <w:rPr>
      <w:vertAlign w:val="superscript"/>
    </w:rPr>
  </w:style>
  <w:style w:type="character" w:styleId="Hyperlink">
    <w:name w:val="Hyperlink"/>
    <w:basedOn w:val="DefaultParagraphFont"/>
    <w:uiPriority w:val="99"/>
    <w:unhideWhenUsed/>
    <w:rsid w:val="004F2AA4"/>
    <w:rPr>
      <w:color w:val="0563C1" w:themeColor="hyperlink"/>
      <w:u w:val="single"/>
    </w:rPr>
  </w:style>
  <w:style w:type="character" w:styleId="UnresolvedMention">
    <w:name w:val="Unresolved Mention"/>
    <w:basedOn w:val="DefaultParagraphFont"/>
    <w:uiPriority w:val="99"/>
    <w:semiHidden/>
    <w:unhideWhenUsed/>
    <w:rsid w:val="004F2AA4"/>
    <w:rPr>
      <w:color w:val="605E5C"/>
      <w:shd w:val="clear" w:color="auto" w:fill="E1DFDD"/>
    </w:rPr>
  </w:style>
  <w:style w:type="paragraph" w:styleId="Header">
    <w:name w:val="header"/>
    <w:basedOn w:val="Normal"/>
    <w:link w:val="HeaderChar"/>
    <w:uiPriority w:val="99"/>
    <w:unhideWhenUsed/>
    <w:rsid w:val="002718D5"/>
    <w:pPr>
      <w:tabs>
        <w:tab w:val="center" w:pos="4680"/>
        <w:tab w:val="right" w:pos="9360"/>
      </w:tabs>
    </w:pPr>
  </w:style>
  <w:style w:type="character" w:customStyle="1" w:styleId="HeaderChar">
    <w:name w:val="Header Char"/>
    <w:basedOn w:val="DefaultParagraphFont"/>
    <w:link w:val="Header"/>
    <w:uiPriority w:val="99"/>
    <w:rsid w:val="002718D5"/>
  </w:style>
  <w:style w:type="paragraph" w:styleId="Footer">
    <w:name w:val="footer"/>
    <w:basedOn w:val="Normal"/>
    <w:link w:val="FooterChar"/>
    <w:uiPriority w:val="99"/>
    <w:unhideWhenUsed/>
    <w:rsid w:val="002718D5"/>
    <w:pPr>
      <w:tabs>
        <w:tab w:val="center" w:pos="4680"/>
        <w:tab w:val="right" w:pos="9360"/>
      </w:tabs>
    </w:pPr>
  </w:style>
  <w:style w:type="character" w:customStyle="1" w:styleId="FooterChar">
    <w:name w:val="Footer Char"/>
    <w:basedOn w:val="DefaultParagraphFont"/>
    <w:link w:val="Footer"/>
    <w:uiPriority w:val="99"/>
    <w:rsid w:val="002718D5"/>
  </w:style>
  <w:style w:type="character" w:styleId="PlaceholderText">
    <w:name w:val="Placeholder Text"/>
    <w:basedOn w:val="DefaultParagraphFont"/>
    <w:uiPriority w:val="99"/>
    <w:semiHidden/>
    <w:rsid w:val="002718D5"/>
    <w:rPr>
      <w:color w:val="808080"/>
    </w:rPr>
  </w:style>
  <w:style w:type="paragraph" w:styleId="Revision">
    <w:name w:val="Revision"/>
    <w:hidden/>
    <w:uiPriority w:val="99"/>
    <w:semiHidden/>
    <w:rsid w:val="00BA6847"/>
  </w:style>
  <w:style w:type="character" w:styleId="CommentReference">
    <w:name w:val="annotation reference"/>
    <w:basedOn w:val="DefaultParagraphFont"/>
    <w:uiPriority w:val="99"/>
    <w:semiHidden/>
    <w:unhideWhenUsed/>
    <w:rsid w:val="00D625FA"/>
    <w:rPr>
      <w:sz w:val="16"/>
      <w:szCs w:val="16"/>
    </w:rPr>
  </w:style>
  <w:style w:type="paragraph" w:styleId="CommentText">
    <w:name w:val="annotation text"/>
    <w:basedOn w:val="Normal"/>
    <w:link w:val="CommentTextChar"/>
    <w:uiPriority w:val="99"/>
    <w:unhideWhenUsed/>
    <w:rsid w:val="00D625FA"/>
    <w:rPr>
      <w:sz w:val="20"/>
      <w:szCs w:val="20"/>
    </w:rPr>
  </w:style>
  <w:style w:type="character" w:customStyle="1" w:styleId="CommentTextChar">
    <w:name w:val="Comment Text Char"/>
    <w:basedOn w:val="DefaultParagraphFont"/>
    <w:link w:val="CommentText"/>
    <w:uiPriority w:val="99"/>
    <w:rsid w:val="00D625FA"/>
    <w:rPr>
      <w:sz w:val="20"/>
      <w:szCs w:val="20"/>
    </w:rPr>
  </w:style>
  <w:style w:type="paragraph" w:styleId="CommentSubject">
    <w:name w:val="annotation subject"/>
    <w:basedOn w:val="CommentText"/>
    <w:next w:val="CommentText"/>
    <w:link w:val="CommentSubjectChar"/>
    <w:uiPriority w:val="99"/>
    <w:semiHidden/>
    <w:unhideWhenUsed/>
    <w:rsid w:val="00D625FA"/>
    <w:rPr>
      <w:b/>
      <w:bCs/>
    </w:rPr>
  </w:style>
  <w:style w:type="character" w:customStyle="1" w:styleId="CommentSubjectChar">
    <w:name w:val="Comment Subject Char"/>
    <w:basedOn w:val="CommentTextChar"/>
    <w:link w:val="CommentSubject"/>
    <w:uiPriority w:val="99"/>
    <w:semiHidden/>
    <w:rsid w:val="00D625FA"/>
    <w:rPr>
      <w:b/>
      <w:bCs/>
      <w:sz w:val="20"/>
      <w:szCs w:val="20"/>
    </w:rPr>
  </w:style>
  <w:style w:type="paragraph" w:styleId="NormalWeb">
    <w:name w:val="Normal (Web)"/>
    <w:basedOn w:val="Normal"/>
    <w:uiPriority w:val="99"/>
    <w:semiHidden/>
    <w:unhideWhenUsed/>
    <w:rsid w:val="00B85C5D"/>
  </w:style>
  <w:style w:type="character" w:customStyle="1" w:styleId="Heading1Char">
    <w:name w:val="Heading 1 Char"/>
    <w:basedOn w:val="DefaultParagraphFont"/>
    <w:link w:val="Heading1"/>
    <w:uiPriority w:val="9"/>
    <w:rsid w:val="00506F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52820">
      <w:bodyDiv w:val="1"/>
      <w:marLeft w:val="0"/>
      <w:marRight w:val="0"/>
      <w:marTop w:val="0"/>
      <w:marBottom w:val="0"/>
      <w:divBdr>
        <w:top w:val="none" w:sz="0" w:space="0" w:color="auto"/>
        <w:left w:val="none" w:sz="0" w:space="0" w:color="auto"/>
        <w:bottom w:val="none" w:sz="0" w:space="0" w:color="auto"/>
        <w:right w:val="none" w:sz="0" w:space="0" w:color="auto"/>
      </w:divBdr>
    </w:div>
    <w:div w:id="614799593">
      <w:bodyDiv w:val="1"/>
      <w:marLeft w:val="0"/>
      <w:marRight w:val="0"/>
      <w:marTop w:val="0"/>
      <w:marBottom w:val="0"/>
      <w:divBdr>
        <w:top w:val="none" w:sz="0" w:space="0" w:color="auto"/>
        <w:left w:val="none" w:sz="0" w:space="0" w:color="auto"/>
        <w:bottom w:val="none" w:sz="0" w:space="0" w:color="auto"/>
        <w:right w:val="none" w:sz="0" w:space="0" w:color="auto"/>
      </w:divBdr>
    </w:div>
    <w:div w:id="666245799">
      <w:bodyDiv w:val="1"/>
      <w:marLeft w:val="0"/>
      <w:marRight w:val="0"/>
      <w:marTop w:val="0"/>
      <w:marBottom w:val="0"/>
      <w:divBdr>
        <w:top w:val="none" w:sz="0" w:space="0" w:color="auto"/>
        <w:left w:val="none" w:sz="0" w:space="0" w:color="auto"/>
        <w:bottom w:val="none" w:sz="0" w:space="0" w:color="auto"/>
        <w:right w:val="none" w:sz="0" w:space="0" w:color="auto"/>
      </w:divBdr>
    </w:div>
    <w:div w:id="837186139">
      <w:bodyDiv w:val="1"/>
      <w:marLeft w:val="0"/>
      <w:marRight w:val="0"/>
      <w:marTop w:val="0"/>
      <w:marBottom w:val="0"/>
      <w:divBdr>
        <w:top w:val="none" w:sz="0" w:space="0" w:color="auto"/>
        <w:left w:val="none" w:sz="0" w:space="0" w:color="auto"/>
        <w:bottom w:val="none" w:sz="0" w:space="0" w:color="auto"/>
        <w:right w:val="none" w:sz="0" w:space="0" w:color="auto"/>
      </w:divBdr>
    </w:div>
    <w:div w:id="1105462514">
      <w:bodyDiv w:val="1"/>
      <w:marLeft w:val="0"/>
      <w:marRight w:val="0"/>
      <w:marTop w:val="0"/>
      <w:marBottom w:val="0"/>
      <w:divBdr>
        <w:top w:val="none" w:sz="0" w:space="0" w:color="auto"/>
        <w:left w:val="none" w:sz="0" w:space="0" w:color="auto"/>
        <w:bottom w:val="none" w:sz="0" w:space="0" w:color="auto"/>
        <w:right w:val="none" w:sz="0" w:space="0" w:color="auto"/>
      </w:divBdr>
    </w:div>
    <w:div w:id="1345983840">
      <w:bodyDiv w:val="1"/>
      <w:marLeft w:val="0"/>
      <w:marRight w:val="0"/>
      <w:marTop w:val="0"/>
      <w:marBottom w:val="0"/>
      <w:divBdr>
        <w:top w:val="none" w:sz="0" w:space="0" w:color="auto"/>
        <w:left w:val="none" w:sz="0" w:space="0" w:color="auto"/>
        <w:bottom w:val="none" w:sz="0" w:space="0" w:color="auto"/>
        <w:right w:val="none" w:sz="0" w:space="0" w:color="auto"/>
      </w:divBdr>
    </w:div>
    <w:div w:id="1497961590">
      <w:bodyDiv w:val="1"/>
      <w:marLeft w:val="0"/>
      <w:marRight w:val="0"/>
      <w:marTop w:val="0"/>
      <w:marBottom w:val="0"/>
      <w:divBdr>
        <w:top w:val="none" w:sz="0" w:space="0" w:color="auto"/>
        <w:left w:val="none" w:sz="0" w:space="0" w:color="auto"/>
        <w:bottom w:val="none" w:sz="0" w:space="0" w:color="auto"/>
        <w:right w:val="none" w:sz="0" w:space="0" w:color="auto"/>
      </w:divBdr>
    </w:div>
    <w:div w:id="174522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212814" TargetMode="External"/><Relationship Id="rId13" Type="http://schemas.openxmlformats.org/officeDocument/2006/relationships/hyperlink" Target="https://www.law.cornell.edu/supremecourt/text/328/2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umanlibrary.gov/library/research-files/telegram-richard-minasian-harry-s-trum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y.nasa.gov/sputnik/russ4.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ytimes.com/2023/02/04/us/politics/chinese-spy-balloon-obsession.html" TargetMode="External"/><Relationship Id="rId4" Type="http://schemas.openxmlformats.org/officeDocument/2006/relationships/settings" Target="settings.xml"/><Relationship Id="rId9" Type="http://schemas.openxmlformats.org/officeDocument/2006/relationships/hyperlink" Target="https://www.defense.gov/News/Inside-DOD/Blog/article/2062719/the-berlin-airlift-what-it-was-its-importance-in-the-cold-war/" TargetMode="External"/><Relationship Id="rId14" Type="http://schemas.openxmlformats.org/officeDocument/2006/relationships/hyperlink" Target="https://www.law.cornell.edu/uscode/text/49/4010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rchive.nytimes.com/www.nytimes.com/partners/aol/special/sputnik/main.html" TargetMode="External"/><Relationship Id="rId3" Type="http://schemas.openxmlformats.org/officeDocument/2006/relationships/hyperlink" Target="https://www.defense.gov/News/Inside-DOD/Blog/article/2062719/the-berlin-airlift-what-it-was-its-importance-in-the-cold-war/" TargetMode="External"/><Relationship Id="rId7" Type="http://schemas.openxmlformats.org/officeDocument/2006/relationships/hyperlink" Target="https://history.nasa.gov/sputnik/russ4.html" TargetMode="External"/><Relationship Id="rId2" Type="http://schemas.openxmlformats.org/officeDocument/2006/relationships/hyperlink" Target="https://www.defense.gov/News/Inside-DOD/Blog/article/2062719/the-berlin-airlift-what-it-was-its-importance-in-the-cold-war/" TargetMode="External"/><Relationship Id="rId1" Type="http://schemas.openxmlformats.org/officeDocument/2006/relationships/hyperlink" Target="https://www.defense.gov/News/Inside-DOD/Blog/article/2062719/the-berlin-airlift-what-it-was-its-importance-in-the-cold-war/" TargetMode="External"/><Relationship Id="rId6" Type="http://schemas.openxmlformats.org/officeDocument/2006/relationships/hyperlink" Target="https://history.nasa.gov/sputnik/russ4.html" TargetMode="External"/><Relationship Id="rId5" Type="http://schemas.openxmlformats.org/officeDocument/2006/relationships/hyperlink" Target="https://history.nasa.gov/sputnik/russ4.html" TargetMode="External"/><Relationship Id="rId4" Type="http://schemas.openxmlformats.org/officeDocument/2006/relationships/hyperlink" Target="https://www.trumanlibrary.gov/library/research-files/telegram-richard-minasian-harry-s-tr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3AC33F-39D4-40FF-915B-67089211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2023-04-25T05:54:00Z</dcterms:created>
  <dcterms:modified xsi:type="dcterms:W3CDTF">2023-05-21T05:20:00Z</dcterms:modified>
</cp:coreProperties>
</file>